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51" w:rsidRPr="00461B51" w:rsidRDefault="00461B51" w:rsidP="00461B51">
      <w:pPr>
        <w:spacing w:before="100" w:beforeAutospacing="1" w:after="100" w:afterAutospacing="1" w:line="240" w:lineRule="auto"/>
        <w:jc w:val="center"/>
        <w:rPr>
          <w:rFonts w:ascii="Arial" w:eastAsia="Times New Roman" w:hAnsi="Arial" w:cs="Arial"/>
          <w:b/>
          <w:bCs/>
          <w:color w:val="000080"/>
          <w:sz w:val="24"/>
          <w:szCs w:val="24"/>
          <w:lang w:eastAsia="ru-RU"/>
        </w:rPr>
      </w:pPr>
      <w:r w:rsidRPr="00461B51">
        <w:rPr>
          <w:rFonts w:ascii="Arial" w:eastAsia="Times New Roman" w:hAnsi="Arial" w:cs="Arial"/>
          <w:b/>
          <w:bCs/>
          <w:color w:val="000080"/>
          <w:sz w:val="24"/>
          <w:szCs w:val="24"/>
          <w:lang w:eastAsia="ru-RU"/>
        </w:rPr>
        <w:br/>
        <w:t>Постановление Правительства РФ от 16 апреля 2012 г. N 307</w:t>
      </w:r>
      <w:r w:rsidRPr="00461B51">
        <w:rPr>
          <w:rFonts w:ascii="Arial" w:eastAsia="Times New Roman" w:hAnsi="Arial" w:cs="Arial"/>
          <w:b/>
          <w:bCs/>
          <w:color w:val="000080"/>
          <w:sz w:val="24"/>
          <w:szCs w:val="24"/>
          <w:lang w:eastAsia="ru-RU"/>
        </w:rPr>
        <w:br/>
        <w:t>"О порядке подключения к системам теплоснабжения и о внесении изменений в некоторые акты Правительства Российской Федерации"</w:t>
      </w:r>
    </w:p>
    <w:p w:rsidR="00461B51" w:rsidRPr="00461B51" w:rsidRDefault="00461B51" w:rsidP="00461B51">
      <w:pPr>
        <w:shd w:val="clear" w:color="auto" w:fill="FFFFFF"/>
        <w:spacing w:after="0" w:line="240" w:lineRule="auto"/>
        <w:jc w:val="both"/>
        <w:outlineLvl w:val="3"/>
        <w:rPr>
          <w:rFonts w:ascii="Arial" w:eastAsia="Times New Roman" w:hAnsi="Arial" w:cs="Arial"/>
          <w:color w:val="000000"/>
          <w:sz w:val="24"/>
          <w:szCs w:val="24"/>
          <w:lang w:eastAsia="ru-RU"/>
        </w:rPr>
      </w:pPr>
      <w:r w:rsidRPr="00461B51">
        <w:rPr>
          <w:rFonts w:ascii="Arial" w:eastAsia="Times New Roman" w:hAnsi="Arial" w:cs="Arial"/>
          <w:color w:val="000000"/>
          <w:sz w:val="24"/>
          <w:szCs w:val="24"/>
          <w:lang w:eastAsia="ru-RU"/>
        </w:rPr>
        <w:t xml:space="preserve">С изменениями и дополнениями </w:t>
      </w:r>
      <w:proofErr w:type="gramStart"/>
      <w:r w:rsidRPr="00461B51">
        <w:rPr>
          <w:rFonts w:ascii="Arial" w:eastAsia="Times New Roman" w:hAnsi="Arial" w:cs="Arial"/>
          <w:color w:val="000000"/>
          <w:sz w:val="24"/>
          <w:szCs w:val="24"/>
          <w:lang w:eastAsia="ru-RU"/>
        </w:rPr>
        <w:t>от</w:t>
      </w:r>
      <w:proofErr w:type="gramEnd"/>
      <w:r w:rsidRPr="00461B51">
        <w:rPr>
          <w:rFonts w:ascii="Arial" w:eastAsia="Times New Roman" w:hAnsi="Arial" w:cs="Arial"/>
          <w:color w:val="000000"/>
          <w:sz w:val="24"/>
          <w:szCs w:val="24"/>
          <w:lang w:eastAsia="ru-RU"/>
        </w:rPr>
        <w:t>:</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30 декабря 2013 г., 14 ноября 2014 г.</w:t>
      </w:r>
    </w:p>
    <w:p w:rsidR="00461B51" w:rsidRPr="00461B51" w:rsidRDefault="00461B51" w:rsidP="00461B51">
      <w:pPr>
        <w:spacing w:after="0" w:line="240" w:lineRule="auto"/>
        <w:rPr>
          <w:rFonts w:ascii="Times New Roman" w:eastAsia="Times New Roman" w:hAnsi="Times New Roman" w:cs="Times New Roman"/>
          <w:sz w:val="24"/>
          <w:szCs w:val="24"/>
          <w:lang w:eastAsia="ru-RU"/>
        </w:rPr>
      </w:pPr>
      <w:r w:rsidRPr="00461B51">
        <w:rPr>
          <w:rFonts w:ascii="Arial" w:eastAsia="Times New Roman" w:hAnsi="Arial" w:cs="Arial"/>
          <w:color w:val="000000"/>
          <w:sz w:val="27"/>
          <w:szCs w:val="27"/>
          <w:lang w:eastAsia="ru-RU"/>
        </w:rPr>
        <w:br/>
      </w:r>
    </w:p>
    <w:p w:rsidR="00461B51" w:rsidRPr="00461B51" w:rsidRDefault="00461B51" w:rsidP="00461B51">
      <w:pPr>
        <w:spacing w:after="0" w:line="240" w:lineRule="auto"/>
        <w:ind w:firstLine="720"/>
        <w:rPr>
          <w:rFonts w:ascii="Arial" w:eastAsia="Times New Roman" w:hAnsi="Arial" w:cs="Arial"/>
          <w:color w:val="000000"/>
          <w:sz w:val="27"/>
          <w:szCs w:val="27"/>
          <w:lang w:eastAsia="ru-RU"/>
        </w:rPr>
      </w:pPr>
      <w:r w:rsidRPr="00461B51">
        <w:rPr>
          <w:rFonts w:ascii="Arial" w:eastAsia="Times New Roman" w:hAnsi="Arial" w:cs="Arial"/>
          <w:color w:val="000000"/>
          <w:sz w:val="27"/>
          <w:szCs w:val="27"/>
          <w:lang w:eastAsia="ru-RU"/>
        </w:rPr>
        <w:t>В соответствии с </w:t>
      </w:r>
      <w:hyperlink r:id="rId5" w:anchor="block_14" w:history="1">
        <w:r w:rsidRPr="00461B51">
          <w:rPr>
            <w:rFonts w:ascii="Arial" w:eastAsia="Times New Roman" w:hAnsi="Arial" w:cs="Arial"/>
            <w:color w:val="008000"/>
            <w:sz w:val="27"/>
            <w:szCs w:val="27"/>
            <w:lang w:eastAsia="ru-RU"/>
          </w:rPr>
          <w:t>Федеральным законом</w:t>
        </w:r>
      </w:hyperlink>
      <w:r w:rsidRPr="00461B51">
        <w:rPr>
          <w:rFonts w:ascii="Arial" w:eastAsia="Times New Roman" w:hAnsi="Arial" w:cs="Arial"/>
          <w:color w:val="000000"/>
          <w:sz w:val="27"/>
          <w:szCs w:val="27"/>
          <w:lang w:eastAsia="ru-RU"/>
        </w:rPr>
        <w:t> "О теплоснабжении" Правительство Российской Федерации постановляет:</w:t>
      </w:r>
    </w:p>
    <w:p w:rsidR="00461B51" w:rsidRPr="00461B51" w:rsidRDefault="00461B51" w:rsidP="00461B51">
      <w:pPr>
        <w:spacing w:after="0" w:line="240" w:lineRule="auto"/>
        <w:ind w:firstLine="720"/>
        <w:rPr>
          <w:rFonts w:ascii="Arial" w:eastAsia="Times New Roman" w:hAnsi="Arial" w:cs="Arial"/>
          <w:color w:val="000000"/>
          <w:sz w:val="27"/>
          <w:szCs w:val="27"/>
          <w:lang w:eastAsia="ru-RU"/>
        </w:rPr>
      </w:pPr>
      <w:r w:rsidRPr="00461B51">
        <w:rPr>
          <w:rFonts w:ascii="Arial" w:eastAsia="Times New Roman" w:hAnsi="Arial" w:cs="Arial"/>
          <w:color w:val="000000"/>
          <w:sz w:val="27"/>
          <w:szCs w:val="27"/>
          <w:lang w:eastAsia="ru-RU"/>
        </w:rPr>
        <w:t>Утвердить прилагаемые:</w:t>
      </w:r>
    </w:p>
    <w:p w:rsidR="00461B51" w:rsidRPr="00461B51" w:rsidRDefault="00461B51" w:rsidP="00461B51">
      <w:pPr>
        <w:spacing w:after="0" w:line="240" w:lineRule="auto"/>
        <w:ind w:firstLine="720"/>
        <w:rPr>
          <w:rFonts w:ascii="Arial" w:eastAsia="Times New Roman" w:hAnsi="Arial" w:cs="Arial"/>
          <w:color w:val="000000"/>
          <w:sz w:val="27"/>
          <w:szCs w:val="27"/>
          <w:lang w:eastAsia="ru-RU"/>
        </w:rPr>
      </w:pPr>
      <w:hyperlink r:id="rId6" w:anchor="block_1000" w:history="1">
        <w:r w:rsidRPr="00461B51">
          <w:rPr>
            <w:rFonts w:ascii="Arial" w:eastAsia="Times New Roman" w:hAnsi="Arial" w:cs="Arial"/>
            <w:color w:val="008000"/>
            <w:sz w:val="27"/>
            <w:szCs w:val="27"/>
            <w:lang w:eastAsia="ru-RU"/>
          </w:rPr>
          <w:t>Правила</w:t>
        </w:r>
      </w:hyperlink>
      <w:r w:rsidRPr="00461B51">
        <w:rPr>
          <w:rFonts w:ascii="Arial" w:eastAsia="Times New Roman" w:hAnsi="Arial" w:cs="Arial"/>
          <w:color w:val="000000"/>
          <w:sz w:val="27"/>
          <w:szCs w:val="27"/>
          <w:lang w:eastAsia="ru-RU"/>
        </w:rPr>
        <w:t> подключения к системам теплоснабжения;</w:t>
      </w:r>
    </w:p>
    <w:p w:rsidR="00461B51" w:rsidRPr="00461B51" w:rsidRDefault="00461B51" w:rsidP="00461B51">
      <w:pPr>
        <w:spacing w:after="0" w:line="240" w:lineRule="auto"/>
        <w:ind w:firstLine="720"/>
        <w:rPr>
          <w:rFonts w:ascii="Arial" w:eastAsia="Times New Roman" w:hAnsi="Arial" w:cs="Arial"/>
          <w:color w:val="000000"/>
          <w:sz w:val="27"/>
          <w:szCs w:val="27"/>
          <w:lang w:eastAsia="ru-RU"/>
        </w:rPr>
      </w:pPr>
      <w:r w:rsidRPr="00461B51">
        <w:rPr>
          <w:rFonts w:ascii="Arial" w:eastAsia="Times New Roman" w:hAnsi="Arial" w:cs="Arial"/>
          <w:color w:val="000000"/>
          <w:sz w:val="27"/>
          <w:szCs w:val="27"/>
          <w:lang w:eastAsia="ru-RU"/>
        </w:rPr>
        <w:t>абзац третий </w:t>
      </w:r>
      <w:hyperlink r:id="rId7" w:anchor="block_4" w:history="1">
        <w:r w:rsidRPr="00461B51">
          <w:rPr>
            <w:rFonts w:ascii="Arial" w:eastAsia="Times New Roman" w:hAnsi="Arial" w:cs="Arial"/>
            <w:color w:val="008000"/>
            <w:sz w:val="27"/>
            <w:szCs w:val="27"/>
            <w:lang w:eastAsia="ru-RU"/>
          </w:rPr>
          <w:t>утратил силу</w:t>
        </w:r>
      </w:hyperlink>
      <w:r w:rsidRPr="00461B51">
        <w:rPr>
          <w:rFonts w:ascii="Arial" w:eastAsia="Times New Roman" w:hAnsi="Arial" w:cs="Arial"/>
          <w:color w:val="000000"/>
          <w:sz w:val="27"/>
          <w:szCs w:val="27"/>
          <w:lang w:eastAsia="ru-RU"/>
        </w:rPr>
        <w:t>.</w:t>
      </w:r>
    </w:p>
    <w:p w:rsidR="00461B51" w:rsidRPr="00461B51" w:rsidRDefault="00461B51" w:rsidP="00461B51">
      <w:pPr>
        <w:spacing w:after="0" w:line="240" w:lineRule="auto"/>
        <w:jc w:val="both"/>
        <w:outlineLvl w:val="3"/>
        <w:rPr>
          <w:rFonts w:ascii="Arial" w:eastAsia="Times New Roman" w:hAnsi="Arial" w:cs="Arial"/>
          <w:i/>
          <w:iCs/>
          <w:color w:val="800080"/>
          <w:sz w:val="18"/>
          <w:szCs w:val="18"/>
          <w:lang w:eastAsia="ru-RU"/>
        </w:rPr>
      </w:pPr>
      <w:r w:rsidRPr="00461B51">
        <w:rPr>
          <w:rFonts w:ascii="Arial" w:eastAsia="Times New Roman" w:hAnsi="Arial" w:cs="Arial"/>
          <w:i/>
          <w:iCs/>
          <w:color w:val="800080"/>
          <w:sz w:val="18"/>
          <w:szCs w:val="18"/>
          <w:lang w:eastAsia="ru-RU"/>
        </w:rPr>
        <w:t>Информация об изменениях:</w:t>
      </w:r>
    </w:p>
    <w:p w:rsidR="00461B51" w:rsidRPr="00461B51" w:rsidRDefault="00461B51" w:rsidP="00461B51">
      <w:pPr>
        <w:shd w:val="clear" w:color="auto" w:fill="FFFFFF"/>
        <w:spacing w:after="0" w:line="240" w:lineRule="auto"/>
        <w:jc w:val="both"/>
        <w:rPr>
          <w:rFonts w:ascii="Arial" w:eastAsia="Times New Roman" w:hAnsi="Arial" w:cs="Arial"/>
          <w:i/>
          <w:iCs/>
          <w:color w:val="800080"/>
          <w:sz w:val="18"/>
          <w:szCs w:val="18"/>
          <w:lang w:eastAsia="ru-RU"/>
        </w:rPr>
      </w:pPr>
      <w:r w:rsidRPr="00461B51">
        <w:rPr>
          <w:rFonts w:ascii="Arial" w:eastAsia="Times New Roman" w:hAnsi="Arial" w:cs="Arial"/>
          <w:i/>
          <w:iCs/>
          <w:color w:val="800080"/>
          <w:sz w:val="18"/>
          <w:szCs w:val="18"/>
          <w:lang w:eastAsia="ru-RU"/>
        </w:rPr>
        <w:t>См. текст </w:t>
      </w:r>
      <w:hyperlink r:id="rId8" w:anchor="block_3" w:history="1">
        <w:r w:rsidRPr="00461B51">
          <w:rPr>
            <w:rFonts w:ascii="Arial" w:eastAsia="Times New Roman" w:hAnsi="Arial" w:cs="Arial"/>
            <w:i/>
            <w:iCs/>
            <w:color w:val="008000"/>
            <w:sz w:val="18"/>
            <w:szCs w:val="18"/>
            <w:lang w:eastAsia="ru-RU"/>
          </w:rPr>
          <w:t>абзаца третьего</w:t>
        </w:r>
      </w:hyperlink>
    </w:p>
    <w:p w:rsidR="00461B51" w:rsidRPr="00461B51" w:rsidRDefault="00461B51" w:rsidP="00461B51">
      <w:pPr>
        <w:shd w:val="clear" w:color="auto" w:fill="FFFFFF"/>
        <w:spacing w:after="0" w:line="240" w:lineRule="auto"/>
        <w:jc w:val="both"/>
        <w:rPr>
          <w:rFonts w:ascii="Arial" w:eastAsia="Times New Roman" w:hAnsi="Arial" w:cs="Arial"/>
          <w:i/>
          <w:iCs/>
          <w:color w:val="800080"/>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461B51" w:rsidRPr="00461B51" w:rsidTr="00461B51">
        <w:trPr>
          <w:tblCellSpacing w:w="15" w:type="dxa"/>
        </w:trPr>
        <w:tc>
          <w:tcPr>
            <w:tcW w:w="3300" w:type="pct"/>
            <w:vAlign w:val="bottom"/>
            <w:hideMark/>
          </w:tcPr>
          <w:p w:rsidR="00461B51" w:rsidRPr="00461B51" w:rsidRDefault="00461B51" w:rsidP="00461B51">
            <w:pPr>
              <w:spacing w:after="0" w:line="240" w:lineRule="auto"/>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Председатель Правительства</w:t>
            </w:r>
            <w:r w:rsidRPr="00461B51">
              <w:rPr>
                <w:rFonts w:ascii="Arial" w:eastAsia="Times New Roman" w:hAnsi="Arial" w:cs="Arial"/>
                <w:color w:val="000000"/>
                <w:sz w:val="18"/>
                <w:szCs w:val="18"/>
                <w:lang w:eastAsia="ru-RU"/>
              </w:rPr>
              <w:br/>
              <w:t>Российской Федерации</w:t>
            </w:r>
          </w:p>
        </w:tc>
        <w:tc>
          <w:tcPr>
            <w:tcW w:w="1650" w:type="pct"/>
            <w:vAlign w:val="bottom"/>
            <w:hideMark/>
          </w:tcPr>
          <w:p w:rsidR="00461B51" w:rsidRPr="00461B51" w:rsidRDefault="00461B51" w:rsidP="00461B51">
            <w:pPr>
              <w:spacing w:after="0" w:line="240" w:lineRule="auto"/>
              <w:jc w:val="right"/>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Путин</w:t>
            </w:r>
          </w:p>
        </w:tc>
      </w:tr>
    </w:tbl>
    <w:p w:rsidR="00461B51" w:rsidRPr="00461B51" w:rsidRDefault="00461B51" w:rsidP="00461B51">
      <w:pPr>
        <w:spacing w:after="0" w:line="240" w:lineRule="auto"/>
        <w:rPr>
          <w:rFonts w:ascii="Times New Roman" w:eastAsia="Times New Roman" w:hAnsi="Times New Roman" w:cs="Times New Roman"/>
          <w:sz w:val="24"/>
          <w:szCs w:val="24"/>
          <w:lang w:eastAsia="ru-RU"/>
        </w:rPr>
      </w:pPr>
      <w:r w:rsidRPr="00461B51">
        <w:rPr>
          <w:rFonts w:ascii="Arial" w:eastAsia="Times New Roman" w:hAnsi="Arial" w:cs="Arial"/>
          <w:color w:val="000000"/>
          <w:sz w:val="27"/>
          <w:szCs w:val="27"/>
          <w:lang w:eastAsia="ru-RU"/>
        </w:rPr>
        <w:br/>
      </w:r>
    </w:p>
    <w:p w:rsidR="00461B51" w:rsidRPr="00461B51" w:rsidRDefault="00461B51" w:rsidP="00461B51">
      <w:pPr>
        <w:spacing w:after="0" w:line="240" w:lineRule="auto"/>
        <w:rPr>
          <w:rFonts w:ascii="Arial" w:eastAsia="Times New Roman" w:hAnsi="Arial" w:cs="Arial"/>
          <w:color w:val="000000"/>
          <w:sz w:val="27"/>
          <w:szCs w:val="27"/>
          <w:lang w:eastAsia="ru-RU"/>
        </w:rPr>
      </w:pPr>
      <w:r w:rsidRPr="00461B51">
        <w:rPr>
          <w:rFonts w:ascii="Arial" w:eastAsia="Times New Roman" w:hAnsi="Arial" w:cs="Arial"/>
          <w:color w:val="000000"/>
          <w:sz w:val="27"/>
          <w:szCs w:val="27"/>
          <w:lang w:eastAsia="ru-RU"/>
        </w:rPr>
        <w:t>Москва</w:t>
      </w:r>
    </w:p>
    <w:p w:rsidR="00461B51" w:rsidRPr="00461B51" w:rsidRDefault="00461B51" w:rsidP="00461B51">
      <w:pPr>
        <w:spacing w:after="0" w:line="240" w:lineRule="auto"/>
        <w:rPr>
          <w:rFonts w:ascii="Arial" w:eastAsia="Times New Roman" w:hAnsi="Arial" w:cs="Arial"/>
          <w:color w:val="000000"/>
          <w:sz w:val="27"/>
          <w:szCs w:val="27"/>
          <w:lang w:eastAsia="ru-RU"/>
        </w:rPr>
      </w:pPr>
      <w:r w:rsidRPr="00461B51">
        <w:rPr>
          <w:rFonts w:ascii="Arial" w:eastAsia="Times New Roman" w:hAnsi="Arial" w:cs="Arial"/>
          <w:color w:val="000000"/>
          <w:sz w:val="27"/>
          <w:szCs w:val="27"/>
          <w:lang w:eastAsia="ru-RU"/>
        </w:rPr>
        <w:t>16 апреля 2012 г. N 307</w:t>
      </w:r>
    </w:p>
    <w:p w:rsidR="00461B51" w:rsidRPr="00461B51" w:rsidRDefault="00461B51" w:rsidP="00461B51">
      <w:pPr>
        <w:spacing w:after="0" w:line="240" w:lineRule="auto"/>
        <w:rPr>
          <w:rFonts w:ascii="Times New Roman" w:eastAsia="Times New Roman" w:hAnsi="Times New Roman" w:cs="Times New Roman"/>
          <w:sz w:val="24"/>
          <w:szCs w:val="24"/>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Правила</w:t>
      </w:r>
      <w:r w:rsidRPr="00461B51">
        <w:rPr>
          <w:rFonts w:ascii="Arial" w:eastAsia="Times New Roman" w:hAnsi="Arial" w:cs="Arial"/>
          <w:b/>
          <w:bCs/>
          <w:color w:val="000080"/>
          <w:sz w:val="18"/>
          <w:szCs w:val="18"/>
          <w:lang w:eastAsia="ru-RU"/>
        </w:rPr>
        <w:br/>
        <w:t>подключения к системам теплоснабжения</w:t>
      </w:r>
      <w:r w:rsidRPr="00461B51">
        <w:rPr>
          <w:rFonts w:ascii="Arial" w:eastAsia="Times New Roman" w:hAnsi="Arial" w:cs="Arial"/>
          <w:b/>
          <w:bCs/>
          <w:color w:val="000080"/>
          <w:sz w:val="18"/>
          <w:szCs w:val="18"/>
          <w:lang w:eastAsia="ru-RU"/>
        </w:rPr>
        <w:br/>
        <w:t>(утв. </w:t>
      </w:r>
      <w:hyperlink r:id="rId9" w:history="1">
        <w:r w:rsidRPr="00461B51">
          <w:rPr>
            <w:rFonts w:ascii="Arial" w:eastAsia="Times New Roman" w:hAnsi="Arial" w:cs="Arial"/>
            <w:b/>
            <w:bCs/>
            <w:color w:val="008000"/>
            <w:sz w:val="18"/>
            <w:szCs w:val="18"/>
            <w:lang w:eastAsia="ru-RU"/>
          </w:rPr>
          <w:t>постановлением</w:t>
        </w:r>
      </w:hyperlink>
      <w:r w:rsidRPr="00461B51">
        <w:rPr>
          <w:rFonts w:ascii="Arial" w:eastAsia="Times New Roman" w:hAnsi="Arial" w:cs="Arial"/>
          <w:b/>
          <w:bCs/>
          <w:color w:val="000080"/>
          <w:sz w:val="18"/>
          <w:szCs w:val="18"/>
          <w:lang w:eastAsia="ru-RU"/>
        </w:rPr>
        <w:t> Правительства РФ от 16 апреля 2012 г. N 307)</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I. Общие положения</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1. Настоящие Правила определяют порядок подключения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тепловых сетей и источников тепловой энергии к системам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 Для целей настоящих Правил используются следующие основные понятия: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b/>
          <w:bCs/>
          <w:color w:val="000080"/>
          <w:sz w:val="18"/>
          <w:szCs w:val="18"/>
          <w:lang w:eastAsia="ru-RU"/>
        </w:rPr>
        <w:t>"подключаемый объект"</w:t>
      </w:r>
      <w:r w:rsidRPr="00461B51">
        <w:rPr>
          <w:rFonts w:ascii="Arial" w:eastAsia="Times New Roman" w:hAnsi="Arial" w:cs="Arial"/>
          <w:color w:val="000000"/>
          <w:sz w:val="18"/>
          <w:szCs w:val="18"/>
          <w:lang w:eastAsia="ru-RU"/>
        </w:rPr>
        <w:t>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"подключение"</w:t>
      </w:r>
      <w:r w:rsidRPr="00461B51">
        <w:rPr>
          <w:rFonts w:ascii="Arial" w:eastAsia="Times New Roman" w:hAnsi="Arial" w:cs="Arial"/>
          <w:color w:val="000000"/>
          <w:sz w:val="18"/>
          <w:szCs w:val="18"/>
          <w:lang w:eastAsia="ru-RU"/>
        </w:rPr>
        <w:t>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"точка подключения"</w:t>
      </w:r>
      <w:r w:rsidRPr="00461B51">
        <w:rPr>
          <w:rFonts w:ascii="Arial" w:eastAsia="Times New Roman" w:hAnsi="Arial" w:cs="Arial"/>
          <w:color w:val="000000"/>
          <w:sz w:val="18"/>
          <w:szCs w:val="18"/>
          <w:lang w:eastAsia="ru-RU"/>
        </w:rPr>
        <w:t> - место присоединения подключаемого объекта к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"заявитель"</w:t>
      </w:r>
      <w:r w:rsidRPr="00461B51">
        <w:rPr>
          <w:rFonts w:ascii="Arial" w:eastAsia="Times New Roman" w:hAnsi="Arial" w:cs="Arial"/>
          <w:color w:val="000000"/>
          <w:sz w:val="18"/>
          <w:szCs w:val="18"/>
          <w:lang w:eastAsia="ru-RU"/>
        </w:rPr>
        <w:t xml:space="preserve"> - лицо, имеющее намерение подключить объект к системе теплоснабжения, а также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 случае, предусмотренном </w:t>
      </w:r>
      <w:hyperlink r:id="rId10" w:anchor="block_1006" w:history="1">
        <w:r w:rsidRPr="00461B51">
          <w:rPr>
            <w:rFonts w:ascii="Arial" w:eastAsia="Times New Roman" w:hAnsi="Arial" w:cs="Arial"/>
            <w:color w:val="008000"/>
            <w:sz w:val="18"/>
            <w:szCs w:val="18"/>
            <w:lang w:eastAsia="ru-RU"/>
          </w:rPr>
          <w:t>пунктом 6</w:t>
        </w:r>
      </w:hyperlink>
      <w:r w:rsidRPr="00461B51">
        <w:rPr>
          <w:rFonts w:ascii="Arial" w:eastAsia="Times New Roman" w:hAnsi="Arial" w:cs="Arial"/>
          <w:color w:val="000000"/>
          <w:sz w:val="18"/>
          <w:szCs w:val="18"/>
          <w:lang w:eastAsia="ru-RU"/>
        </w:rPr>
        <w:t> настоящих Правил;</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"исполнитель"</w:t>
      </w:r>
      <w:r w:rsidRPr="00461B51">
        <w:rPr>
          <w:rFonts w:ascii="Arial" w:eastAsia="Times New Roman" w:hAnsi="Arial" w:cs="Arial"/>
          <w:color w:val="000000"/>
          <w:sz w:val="18"/>
          <w:szCs w:val="18"/>
          <w:lang w:eastAsia="ru-RU"/>
        </w:rPr>
        <w:t xml:space="preserve"> -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"смежные организации"</w:t>
      </w:r>
      <w:r w:rsidRPr="00461B51">
        <w:rPr>
          <w:rFonts w:ascii="Arial" w:eastAsia="Times New Roman" w:hAnsi="Arial" w:cs="Arial"/>
          <w:color w:val="000000"/>
          <w:sz w:val="18"/>
          <w:szCs w:val="18"/>
          <w:lang w:eastAsia="ru-RU"/>
        </w:rPr>
        <w:t>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b/>
          <w:bCs/>
          <w:color w:val="000080"/>
          <w:sz w:val="18"/>
          <w:szCs w:val="18"/>
          <w:lang w:eastAsia="ru-RU"/>
        </w:rPr>
        <w:t>"технологически связанные сети"</w:t>
      </w:r>
      <w:r w:rsidRPr="00461B51">
        <w:rPr>
          <w:rFonts w:ascii="Arial" w:eastAsia="Times New Roman" w:hAnsi="Arial" w:cs="Arial"/>
          <w:color w:val="000000"/>
          <w:sz w:val="18"/>
          <w:szCs w:val="18"/>
          <w:lang w:eastAsia="ru-RU"/>
        </w:rPr>
        <w:t>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Основанием для заключения договора о подключении является подача заявителем заявки на подключение к системе теплоснабжения в случаях:</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увеличения тепловой нагрузки (для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или тепловой мощности (для источников тепловой энергии и тепловых сетей)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lastRenderedPageBreak/>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4. Теплоснабжающие или </w:t>
      </w:r>
      <w:proofErr w:type="spellStart"/>
      <w:r w:rsidRPr="00461B51">
        <w:rPr>
          <w:rFonts w:ascii="Arial" w:eastAsia="Times New Roman" w:hAnsi="Arial" w:cs="Arial"/>
          <w:color w:val="000000"/>
          <w:sz w:val="18"/>
          <w:szCs w:val="18"/>
          <w:lang w:eastAsia="ru-RU"/>
        </w:rPr>
        <w:t>теплосетевые</w:t>
      </w:r>
      <w:proofErr w:type="spellEnd"/>
      <w:r w:rsidRPr="00461B51">
        <w:rPr>
          <w:rFonts w:ascii="Arial" w:eastAsia="Times New Roman" w:hAnsi="Arial" w:cs="Arial"/>
          <w:color w:val="000000"/>
          <w:sz w:val="18"/>
          <w:szCs w:val="18"/>
          <w:lang w:eastAsia="ru-RU"/>
        </w:rPr>
        <w:t xml:space="preserve"> организации, являющиеся исполнителями по договору о подключении, определяются в соответствии с </w:t>
      </w:r>
      <w:hyperlink r:id="rId11" w:anchor="block_1200" w:history="1">
        <w:r w:rsidRPr="00461B51">
          <w:rPr>
            <w:rFonts w:ascii="Arial" w:eastAsia="Times New Roman" w:hAnsi="Arial" w:cs="Arial"/>
            <w:color w:val="008000"/>
            <w:sz w:val="18"/>
            <w:szCs w:val="18"/>
            <w:lang w:eastAsia="ru-RU"/>
          </w:rPr>
          <w:t>разделом II</w:t>
        </w:r>
      </w:hyperlink>
      <w:r w:rsidRPr="00461B51">
        <w:rPr>
          <w:rFonts w:ascii="Arial" w:eastAsia="Times New Roman" w:hAnsi="Arial" w:cs="Arial"/>
          <w:color w:val="000000"/>
          <w:sz w:val="18"/>
          <w:szCs w:val="18"/>
          <w:lang w:eastAsia="ru-RU"/>
        </w:rPr>
        <w:t> настоящих Правил.</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Договор о подключении является публичным для теплоснабжающих и </w:t>
      </w:r>
      <w:proofErr w:type="spellStart"/>
      <w:r w:rsidRPr="00461B51">
        <w:rPr>
          <w:rFonts w:ascii="Arial" w:eastAsia="Times New Roman" w:hAnsi="Arial" w:cs="Arial"/>
          <w:color w:val="000000"/>
          <w:sz w:val="18"/>
          <w:szCs w:val="18"/>
          <w:lang w:eastAsia="ru-RU"/>
        </w:rPr>
        <w:t>теплосетевых</w:t>
      </w:r>
      <w:proofErr w:type="spellEnd"/>
      <w:r w:rsidRPr="00461B51">
        <w:rPr>
          <w:rFonts w:ascii="Arial" w:eastAsia="Times New Roman" w:hAnsi="Arial" w:cs="Arial"/>
          <w:color w:val="000000"/>
          <w:sz w:val="18"/>
          <w:szCs w:val="18"/>
          <w:lang w:eastAsia="ru-RU"/>
        </w:rPr>
        <w:t xml:space="preserve"> организаций.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организацией (исполнителем) после получения согласия указанных лиц на </w:t>
      </w:r>
      <w:hyperlink r:id="rId12" w:anchor="block_12" w:history="1">
        <w:r w:rsidRPr="00461B51">
          <w:rPr>
            <w:rFonts w:ascii="Arial" w:eastAsia="Times New Roman" w:hAnsi="Arial" w:cs="Arial"/>
            <w:color w:val="008000"/>
            <w:sz w:val="18"/>
            <w:szCs w:val="18"/>
            <w:lang w:eastAsia="ru-RU"/>
          </w:rPr>
          <w:t>подключение</w:t>
        </w:r>
        <w:proofErr w:type="gramEnd"/>
      </w:hyperlink>
      <w:r w:rsidRPr="00461B51">
        <w:rPr>
          <w:rFonts w:ascii="Arial" w:eastAsia="Times New Roman" w:hAnsi="Arial" w:cs="Arial"/>
          <w:color w:val="000000"/>
          <w:sz w:val="18"/>
          <w:szCs w:val="18"/>
          <w:lang w:eastAsia="ru-RU"/>
        </w:rPr>
        <w:t> объекта через принадлежащие им тепловые сети или источники тепловой энергии.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организации (исполнителя),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иной точке подключения с учетом определения технической возможности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путем уступки права на использование мощности в порядке, установленном </w:t>
      </w:r>
      <w:hyperlink r:id="rId13" w:anchor="block_1500" w:history="1">
        <w:r w:rsidRPr="00461B51">
          <w:rPr>
            <w:rFonts w:ascii="Arial" w:eastAsia="Times New Roman" w:hAnsi="Arial" w:cs="Arial"/>
            <w:color w:val="008000"/>
            <w:sz w:val="18"/>
            <w:szCs w:val="18"/>
            <w:lang w:eastAsia="ru-RU"/>
          </w:rPr>
          <w:t>разделом V</w:t>
        </w:r>
      </w:hyperlink>
      <w:r w:rsidRPr="00461B51">
        <w:rPr>
          <w:rFonts w:ascii="Arial" w:eastAsia="Times New Roman" w:hAnsi="Arial" w:cs="Arial"/>
          <w:color w:val="000000"/>
          <w:sz w:val="18"/>
          <w:szCs w:val="18"/>
          <w:lang w:eastAsia="ru-RU"/>
        </w:rPr>
        <w:t> настоящих Правил, при наличии технической возможности такой уступки.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Заявитель обязан в течение 15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5. Подключение объекта осуществляется в порядке, который включает следующие этапы: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выбор заявителем теплоснабжающей организации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организации (исполнителя);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6. </w:t>
      </w:r>
      <w:proofErr w:type="gramStart"/>
      <w:r w:rsidRPr="00461B51">
        <w:rPr>
          <w:rFonts w:ascii="Arial" w:eastAsia="Times New Roman" w:hAnsi="Arial" w:cs="Arial"/>
          <w:color w:val="000000"/>
          <w:sz w:val="18"/>
          <w:szCs w:val="18"/>
          <w:lang w:eastAsia="ru-RU"/>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w:t>
      </w:r>
      <w:hyperlink r:id="rId14" w:anchor="block_14" w:history="1">
        <w:r w:rsidRPr="00461B51">
          <w:rPr>
            <w:rFonts w:ascii="Arial" w:eastAsia="Times New Roman" w:hAnsi="Arial" w:cs="Arial"/>
            <w:color w:val="008000"/>
            <w:sz w:val="18"/>
            <w:szCs w:val="18"/>
            <w:lang w:eastAsia="ru-RU"/>
          </w:rPr>
          <w:t>заявителем</w:t>
        </w:r>
      </w:hyperlink>
      <w:r w:rsidRPr="00461B51">
        <w:rPr>
          <w:rFonts w:ascii="Arial" w:eastAsia="Times New Roman" w:hAnsi="Arial" w:cs="Arial"/>
          <w:color w:val="000000"/>
          <w:sz w:val="18"/>
          <w:szCs w:val="18"/>
          <w:lang w:eastAsia="ru-RU"/>
        </w:rPr>
        <w:t>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sidRPr="00461B51">
        <w:rPr>
          <w:rFonts w:ascii="Arial" w:eastAsia="Times New Roman" w:hAnsi="Arial" w:cs="Arial"/>
          <w:color w:val="000000"/>
          <w:sz w:val="18"/>
          <w:szCs w:val="18"/>
          <w:lang w:eastAsia="ru-RU"/>
        </w:rPr>
        <w:t xml:space="preserve"> </w:t>
      </w:r>
      <w:proofErr w:type="gramStart"/>
      <w:r w:rsidRPr="00461B51">
        <w:rPr>
          <w:rFonts w:ascii="Arial" w:eastAsia="Times New Roman" w:hAnsi="Arial" w:cs="Arial"/>
          <w:color w:val="000000"/>
          <w:sz w:val="18"/>
          <w:szCs w:val="18"/>
          <w:lang w:eastAsia="ru-RU"/>
        </w:rPr>
        <w:t>подключении</w:t>
      </w:r>
      <w:proofErr w:type="gramEnd"/>
      <w:r w:rsidRPr="00461B51">
        <w:rPr>
          <w:rFonts w:ascii="Arial" w:eastAsia="Times New Roman" w:hAnsi="Arial" w:cs="Arial"/>
          <w:color w:val="000000"/>
          <w:sz w:val="18"/>
          <w:szCs w:val="18"/>
          <w:lang w:eastAsia="ru-RU"/>
        </w:rPr>
        <w:t>, по которым выступает заявителем.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7. Порядок создания и (или) реконструкции (модернизации) тепловых сетей или источников тепловой энергии в случае, предусмотренном </w:t>
      </w:r>
      <w:hyperlink r:id="rId15" w:anchor="block_1006" w:history="1">
        <w:r w:rsidRPr="00461B51">
          <w:rPr>
            <w:rFonts w:ascii="Arial" w:eastAsia="Times New Roman" w:hAnsi="Arial" w:cs="Arial"/>
            <w:color w:val="008000"/>
            <w:sz w:val="18"/>
            <w:szCs w:val="18"/>
            <w:lang w:eastAsia="ru-RU"/>
          </w:rPr>
          <w:t>пунктом 6</w:t>
        </w:r>
      </w:hyperlink>
      <w:r w:rsidRPr="00461B51">
        <w:rPr>
          <w:rFonts w:ascii="Arial" w:eastAsia="Times New Roman" w:hAnsi="Arial" w:cs="Arial"/>
          <w:color w:val="000000"/>
          <w:sz w:val="18"/>
          <w:szCs w:val="18"/>
          <w:lang w:eastAsia="ru-RU"/>
        </w:rPr>
        <w:t> настоящих Правил, определяется на основании схем теплоснабжения.</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 xml:space="preserve">II. Правила выбора теплоснабжающей или </w:t>
      </w:r>
      <w:proofErr w:type="spellStart"/>
      <w:r w:rsidRPr="00461B51">
        <w:rPr>
          <w:rFonts w:ascii="Arial" w:eastAsia="Times New Roman" w:hAnsi="Arial" w:cs="Arial"/>
          <w:b/>
          <w:bCs/>
          <w:color w:val="000080"/>
          <w:sz w:val="18"/>
          <w:szCs w:val="18"/>
          <w:lang w:eastAsia="ru-RU"/>
        </w:rPr>
        <w:t>теплосетевой</w:t>
      </w:r>
      <w:proofErr w:type="spellEnd"/>
      <w:r w:rsidRPr="00461B51">
        <w:rPr>
          <w:rFonts w:ascii="Arial" w:eastAsia="Times New Roman" w:hAnsi="Arial" w:cs="Arial"/>
          <w:b/>
          <w:bCs/>
          <w:color w:val="000080"/>
          <w:sz w:val="18"/>
          <w:szCs w:val="1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461B51">
        <w:rPr>
          <w:rFonts w:ascii="Arial" w:eastAsia="Times New Roman" w:hAnsi="Arial" w:cs="Arial"/>
          <w:b/>
          <w:bCs/>
          <w:color w:val="000080"/>
          <w:sz w:val="18"/>
          <w:szCs w:val="18"/>
          <w:lang w:eastAsia="ru-RU"/>
        </w:rPr>
        <w:t>и</w:t>
      </w:r>
      <w:proofErr w:type="gramEnd"/>
      <w:r w:rsidRPr="00461B51">
        <w:rPr>
          <w:rFonts w:ascii="Arial" w:eastAsia="Times New Roman" w:hAnsi="Arial" w:cs="Arial"/>
          <w:b/>
          <w:bCs/>
          <w:color w:val="000080"/>
          <w:sz w:val="18"/>
          <w:szCs w:val="18"/>
          <w:lang w:eastAsia="ru-RU"/>
        </w:rPr>
        <w:t xml:space="preserve"> соответствующего договора</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8.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9. </w:t>
      </w:r>
      <w:proofErr w:type="gramStart"/>
      <w:r w:rsidRPr="00461B51">
        <w:rPr>
          <w:rFonts w:ascii="Arial" w:eastAsia="Times New Roman" w:hAnsi="Arial" w:cs="Arial"/>
          <w:color w:val="000000"/>
          <w:sz w:val="18"/>
          <w:szCs w:val="18"/>
          <w:lang w:eastAsia="ru-RU"/>
        </w:rPr>
        <w:t>В случае если для подключения объекта к сетям инженерно-технического обеспечения в соответствии с </w:t>
      </w:r>
      <w:hyperlink r:id="rId16" w:anchor="block_1000" w:history="1">
        <w:r w:rsidRPr="00461B51">
          <w:rPr>
            <w:rFonts w:ascii="Arial" w:eastAsia="Times New Roman" w:hAnsi="Arial" w:cs="Arial"/>
            <w:color w:val="008000"/>
            <w:sz w:val="18"/>
            <w:szCs w:val="18"/>
            <w:lang w:eastAsia="ru-RU"/>
          </w:rPr>
          <w:t>Правилами</w:t>
        </w:r>
      </w:hyperlink>
      <w:r w:rsidRPr="00461B51">
        <w:rPr>
          <w:rFonts w:ascii="Arial" w:eastAsia="Times New Roman" w:hAnsi="Arial" w:cs="Arial"/>
          <w:color w:val="000000"/>
          <w:sz w:val="18"/>
          <w:szCs w:val="18"/>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w:t>
      </w:r>
      <w:hyperlink r:id="rId17" w:history="1">
        <w:r w:rsidRPr="00461B51">
          <w:rPr>
            <w:rFonts w:ascii="Arial" w:eastAsia="Times New Roman" w:hAnsi="Arial" w:cs="Arial"/>
            <w:color w:val="008000"/>
            <w:sz w:val="18"/>
            <w:szCs w:val="18"/>
            <w:lang w:eastAsia="ru-RU"/>
          </w:rPr>
          <w:t>постановлением</w:t>
        </w:r>
      </w:hyperlink>
      <w:r w:rsidRPr="00461B51">
        <w:rPr>
          <w:rFonts w:ascii="Arial" w:eastAsia="Times New Roman" w:hAnsi="Arial" w:cs="Arial"/>
          <w:color w:val="000000"/>
          <w:sz w:val="18"/>
          <w:szCs w:val="18"/>
          <w:lang w:eastAsia="ru-RU"/>
        </w:rPr>
        <w:t>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rsidRPr="00461B51">
        <w:rPr>
          <w:rFonts w:ascii="Arial" w:eastAsia="Times New Roman" w:hAnsi="Arial" w:cs="Arial"/>
          <w:color w:val="000000"/>
          <w:sz w:val="18"/>
          <w:szCs w:val="18"/>
          <w:lang w:eastAsia="ru-RU"/>
        </w:rP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w:t>
      </w:r>
      <w:hyperlink r:id="rId18" w:anchor="block_11" w:history="1">
        <w:r w:rsidRPr="00461B51">
          <w:rPr>
            <w:rFonts w:ascii="Arial" w:eastAsia="Times New Roman" w:hAnsi="Arial" w:cs="Arial"/>
            <w:color w:val="008000"/>
            <w:sz w:val="18"/>
            <w:szCs w:val="18"/>
            <w:lang w:eastAsia="ru-RU"/>
          </w:rPr>
          <w:t>подключаемого объекта</w:t>
        </w:r>
      </w:hyperlink>
      <w:r w:rsidRPr="00461B51">
        <w:rPr>
          <w:rFonts w:ascii="Arial" w:eastAsia="Times New Roman" w:hAnsi="Arial" w:cs="Arial"/>
          <w:color w:val="000000"/>
          <w:sz w:val="18"/>
          <w:szCs w:val="18"/>
          <w:lang w:eastAsia="ru-RU"/>
        </w:rPr>
        <w:t>.</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Орган местного самоуправления обязан представить в течение 2 рабочих дней </w:t>
      </w:r>
      <w:proofErr w:type="gramStart"/>
      <w:r w:rsidRPr="00461B51">
        <w:rPr>
          <w:rFonts w:ascii="Arial" w:eastAsia="Times New Roman" w:hAnsi="Arial" w:cs="Arial"/>
          <w:color w:val="000000"/>
          <w:sz w:val="18"/>
          <w:szCs w:val="18"/>
          <w:lang w:eastAsia="ru-RU"/>
        </w:rPr>
        <w:t>с даты обращения</w:t>
      </w:r>
      <w:proofErr w:type="gramEnd"/>
      <w:r w:rsidRPr="00461B51">
        <w:rPr>
          <w:rFonts w:ascii="Arial" w:eastAsia="Times New Roman" w:hAnsi="Arial" w:cs="Arial"/>
          <w:color w:val="000000"/>
          <w:sz w:val="18"/>
          <w:szCs w:val="18"/>
          <w:lang w:eastAsia="ru-RU"/>
        </w:rPr>
        <w:t xml:space="preserve"> заявителя в письменной форме сведения о соответствующей организации, включая ее наименование и местонахождение.</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lastRenderedPageBreak/>
        <w:t>III. Порядок заключения договора о подключении</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461B51">
        <w:rPr>
          <w:rFonts w:ascii="Arial" w:eastAsia="Times New Roman" w:hAnsi="Arial" w:cs="Arial"/>
          <w:color w:val="000000"/>
          <w:sz w:val="18"/>
          <w:szCs w:val="18"/>
          <w:lang w:eastAsia="ru-RU"/>
        </w:rPr>
        <w:t>, адрес электронной почты);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б) местонахождение подключаемого объекта;</w:t>
      </w:r>
    </w:p>
    <w:p w:rsidR="00461B51" w:rsidRPr="00461B51" w:rsidRDefault="00461B51" w:rsidP="00461B51">
      <w:pPr>
        <w:spacing w:after="0" w:line="240" w:lineRule="auto"/>
        <w:jc w:val="both"/>
        <w:outlineLvl w:val="3"/>
        <w:rPr>
          <w:rFonts w:ascii="Arial" w:eastAsia="Times New Roman" w:hAnsi="Arial" w:cs="Arial"/>
          <w:i/>
          <w:iCs/>
          <w:color w:val="800080"/>
          <w:sz w:val="18"/>
          <w:szCs w:val="18"/>
          <w:lang w:eastAsia="ru-RU"/>
        </w:rPr>
      </w:pPr>
      <w:r w:rsidRPr="00461B51">
        <w:rPr>
          <w:rFonts w:ascii="Arial" w:eastAsia="Times New Roman" w:hAnsi="Arial" w:cs="Arial"/>
          <w:i/>
          <w:iCs/>
          <w:color w:val="800080"/>
          <w:sz w:val="18"/>
          <w:szCs w:val="18"/>
          <w:lang w:eastAsia="ru-RU"/>
        </w:rPr>
        <w:t>ГАРАНТ:</w:t>
      </w:r>
    </w:p>
    <w:p w:rsidR="00461B51" w:rsidRPr="00461B51" w:rsidRDefault="00461B51" w:rsidP="00461B51">
      <w:pPr>
        <w:shd w:val="clear" w:color="auto" w:fill="FFFFFF"/>
        <w:spacing w:after="0" w:line="240" w:lineRule="auto"/>
        <w:jc w:val="both"/>
        <w:rPr>
          <w:rFonts w:ascii="Arial" w:eastAsia="Times New Roman" w:hAnsi="Arial" w:cs="Arial"/>
          <w:i/>
          <w:iCs/>
          <w:color w:val="800080"/>
          <w:sz w:val="18"/>
          <w:szCs w:val="18"/>
          <w:lang w:eastAsia="ru-RU"/>
        </w:rPr>
      </w:pPr>
      <w:hyperlink r:id="rId19" w:history="1">
        <w:proofErr w:type="gramStart"/>
        <w:r w:rsidRPr="00461B51">
          <w:rPr>
            <w:rFonts w:ascii="Arial" w:eastAsia="Times New Roman" w:hAnsi="Arial" w:cs="Arial"/>
            <w:i/>
            <w:iCs/>
            <w:color w:val="008000"/>
            <w:sz w:val="18"/>
            <w:szCs w:val="18"/>
            <w:u w:val="single"/>
            <w:lang w:eastAsia="ru-RU"/>
          </w:rPr>
          <w:t>Решением</w:t>
        </w:r>
      </w:hyperlink>
      <w:r w:rsidRPr="00461B51">
        <w:rPr>
          <w:rFonts w:ascii="Arial" w:eastAsia="Times New Roman" w:hAnsi="Arial" w:cs="Arial"/>
          <w:i/>
          <w:iCs/>
          <w:color w:val="800080"/>
          <w:sz w:val="18"/>
          <w:szCs w:val="18"/>
          <w:lang w:eastAsia="ru-RU"/>
        </w:rPr>
        <w:t> Верховного Суда РФ от 6 декабря 2013 г. N АКПИ13-997, оставленным без изменения </w:t>
      </w:r>
      <w:hyperlink r:id="rId20" w:anchor="block_1111" w:history="1">
        <w:r w:rsidRPr="00461B51">
          <w:rPr>
            <w:rFonts w:ascii="Arial" w:eastAsia="Times New Roman" w:hAnsi="Arial" w:cs="Arial"/>
            <w:i/>
            <w:iCs/>
            <w:color w:val="008000"/>
            <w:sz w:val="18"/>
            <w:szCs w:val="18"/>
            <w:u w:val="single"/>
            <w:lang w:eastAsia="ru-RU"/>
          </w:rPr>
          <w:t>Определением</w:t>
        </w:r>
      </w:hyperlink>
      <w:r w:rsidRPr="00461B51">
        <w:rPr>
          <w:rFonts w:ascii="Arial" w:eastAsia="Times New Roman" w:hAnsi="Arial" w:cs="Arial"/>
          <w:i/>
          <w:iCs/>
          <w:color w:val="800080"/>
          <w:sz w:val="18"/>
          <w:szCs w:val="18"/>
          <w:lang w:eastAsia="ru-RU"/>
        </w:rPr>
        <w:t> Апелляционной коллегии Верховного Суда РФ от 11 марта 2014 г. N АПЛ14-42, подпункт "д" пункта 11 настоящих Правил признан не противоречащим действующему законодательству</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технические параметры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вид и параметры теплоносителей (давление и температура);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режимы теплопотребления для подключаемого объекта (непрерывный, одно-, двухсменный и др.);</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расположение узла учета тепловой энергии и теплоносителей и контроля их качества;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наличие и возможность использования собственных источников тепловой энергии (с указанием их мощностей и режимов работы);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г) правовые основания пользования </w:t>
      </w:r>
      <w:hyperlink r:id="rId21" w:anchor="block_14" w:history="1">
        <w:r w:rsidRPr="00461B51">
          <w:rPr>
            <w:rFonts w:ascii="Arial" w:eastAsia="Times New Roman" w:hAnsi="Arial" w:cs="Arial"/>
            <w:color w:val="008000"/>
            <w:sz w:val="18"/>
            <w:szCs w:val="18"/>
            <w:lang w:eastAsia="ru-RU"/>
          </w:rPr>
          <w:t>заявителем</w:t>
        </w:r>
      </w:hyperlink>
      <w:r w:rsidRPr="00461B51">
        <w:rPr>
          <w:rFonts w:ascii="Arial" w:eastAsia="Times New Roman" w:hAnsi="Arial" w:cs="Arial"/>
          <w:color w:val="000000"/>
          <w:sz w:val="18"/>
          <w:szCs w:val="18"/>
          <w:lang w:eastAsia="ru-RU"/>
        </w:rPr>
        <w:t> подключаемым объектом и земельным участком, на котором планируется создание подключаемого объекта (далее - земельный участок);</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д) номер и дата выдачи технических условий (если они выдавались ранее в соответствии с </w:t>
      </w:r>
      <w:hyperlink r:id="rId22" w:anchor="block_3" w:history="1">
        <w:r w:rsidRPr="00461B51">
          <w:rPr>
            <w:rFonts w:ascii="Arial" w:eastAsia="Times New Roman" w:hAnsi="Arial" w:cs="Arial"/>
            <w:color w:val="008000"/>
            <w:sz w:val="18"/>
            <w:szCs w:val="18"/>
            <w:lang w:eastAsia="ru-RU"/>
          </w:rPr>
          <w:t>законодательством</w:t>
        </w:r>
      </w:hyperlink>
      <w:r w:rsidRPr="00461B51">
        <w:rPr>
          <w:rFonts w:ascii="Arial" w:eastAsia="Times New Roman" w:hAnsi="Arial" w:cs="Arial"/>
          <w:color w:val="000000"/>
          <w:sz w:val="18"/>
          <w:szCs w:val="18"/>
          <w:lang w:eastAsia="ru-RU"/>
        </w:rPr>
        <w:t> о градостроительной деятельности);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е) планируемые сроки ввода в эксплуатацию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 информация о виде разрешенного использования земельного участка;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и) информация о предельных параметрах разрешенного строительства (реконструкции, модернизации)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12. К заявке на подключение к системе теплоснабжения прилагаются следующие документы: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461B51">
        <w:rPr>
          <w:rFonts w:ascii="Arial" w:eastAsia="Times New Roman" w:hAnsi="Arial" w:cs="Arial"/>
          <w:color w:val="000000"/>
          <w:sz w:val="18"/>
          <w:szCs w:val="18"/>
          <w:lang w:eastAsia="ru-RU"/>
        </w:rPr>
        <w:t>права</w:t>
      </w:r>
      <w:proofErr w:type="gramEnd"/>
      <w:r w:rsidRPr="00461B51">
        <w:rPr>
          <w:rFonts w:ascii="Arial" w:eastAsia="Times New Roman" w:hAnsi="Arial" w:cs="Arial"/>
          <w:color w:val="000000"/>
          <w:sz w:val="18"/>
          <w:szCs w:val="18"/>
          <w:lang w:eastAsia="ru-RU"/>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461B51" w:rsidRPr="00461B51" w:rsidRDefault="00461B51" w:rsidP="00461B51">
      <w:pPr>
        <w:spacing w:after="0" w:line="240" w:lineRule="auto"/>
        <w:jc w:val="both"/>
        <w:outlineLvl w:val="3"/>
        <w:rPr>
          <w:rFonts w:ascii="Arial" w:eastAsia="Times New Roman" w:hAnsi="Arial" w:cs="Arial"/>
          <w:i/>
          <w:iCs/>
          <w:color w:val="800080"/>
          <w:sz w:val="18"/>
          <w:szCs w:val="18"/>
          <w:lang w:eastAsia="ru-RU"/>
        </w:rPr>
      </w:pPr>
      <w:r w:rsidRPr="00461B51">
        <w:rPr>
          <w:rFonts w:ascii="Arial" w:eastAsia="Times New Roman" w:hAnsi="Arial" w:cs="Arial"/>
          <w:i/>
          <w:iCs/>
          <w:color w:val="800080"/>
          <w:sz w:val="18"/>
          <w:szCs w:val="18"/>
          <w:lang w:eastAsia="ru-RU"/>
        </w:rPr>
        <w:t>ГАРАНТ:</w:t>
      </w:r>
    </w:p>
    <w:p w:rsidR="00461B51" w:rsidRPr="00461B51" w:rsidRDefault="00461B51" w:rsidP="00461B51">
      <w:pPr>
        <w:shd w:val="clear" w:color="auto" w:fill="FFFFFF"/>
        <w:spacing w:after="0" w:line="240" w:lineRule="auto"/>
        <w:jc w:val="both"/>
        <w:rPr>
          <w:rFonts w:ascii="Arial" w:eastAsia="Times New Roman" w:hAnsi="Arial" w:cs="Arial"/>
          <w:i/>
          <w:iCs/>
          <w:color w:val="800080"/>
          <w:sz w:val="18"/>
          <w:szCs w:val="18"/>
          <w:lang w:eastAsia="ru-RU"/>
        </w:rPr>
      </w:pPr>
      <w:hyperlink r:id="rId23" w:history="1">
        <w:proofErr w:type="gramStart"/>
        <w:r w:rsidRPr="00461B51">
          <w:rPr>
            <w:rFonts w:ascii="Arial" w:eastAsia="Times New Roman" w:hAnsi="Arial" w:cs="Arial"/>
            <w:i/>
            <w:iCs/>
            <w:color w:val="008000"/>
            <w:sz w:val="18"/>
            <w:szCs w:val="18"/>
            <w:u w:val="single"/>
            <w:lang w:eastAsia="ru-RU"/>
          </w:rPr>
          <w:t>Решением</w:t>
        </w:r>
      </w:hyperlink>
      <w:r w:rsidRPr="00461B51">
        <w:rPr>
          <w:rFonts w:ascii="Arial" w:eastAsia="Times New Roman" w:hAnsi="Arial" w:cs="Arial"/>
          <w:i/>
          <w:iCs/>
          <w:color w:val="800080"/>
          <w:sz w:val="18"/>
          <w:szCs w:val="18"/>
          <w:lang w:eastAsia="ru-RU"/>
        </w:rPr>
        <w:t> Верховного Суда РФ от 6 декабря 2013 г. N АКПИ13-997, оставленным без изменения </w:t>
      </w:r>
      <w:hyperlink r:id="rId24" w:anchor="block_1111" w:history="1">
        <w:r w:rsidRPr="00461B51">
          <w:rPr>
            <w:rFonts w:ascii="Arial" w:eastAsia="Times New Roman" w:hAnsi="Arial" w:cs="Arial"/>
            <w:i/>
            <w:iCs/>
            <w:color w:val="008000"/>
            <w:sz w:val="18"/>
            <w:szCs w:val="18"/>
            <w:u w:val="single"/>
            <w:lang w:eastAsia="ru-RU"/>
          </w:rPr>
          <w:t>Определением</w:t>
        </w:r>
      </w:hyperlink>
      <w:r w:rsidRPr="00461B51">
        <w:rPr>
          <w:rFonts w:ascii="Arial" w:eastAsia="Times New Roman" w:hAnsi="Arial" w:cs="Arial"/>
          <w:i/>
          <w:iCs/>
          <w:color w:val="800080"/>
          <w:sz w:val="18"/>
          <w:szCs w:val="18"/>
          <w:lang w:eastAsia="ru-RU"/>
        </w:rPr>
        <w:t> Апелляционной коллегии Верховного Суда РФ от 11 марта 2014 г. N АПЛ14-42, подпункт "д" пункта 12 настоящих Правил признан не противоречащим действующему законодательству</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г) документы, подтверждающие полномочия лица, действующего от имени заявителя (в случае если заявка подается в адрес </w:t>
      </w:r>
      <w:hyperlink r:id="rId25" w:anchor="block_15" w:history="1">
        <w:r w:rsidRPr="00461B51">
          <w:rPr>
            <w:rFonts w:ascii="Arial" w:eastAsia="Times New Roman" w:hAnsi="Arial" w:cs="Arial"/>
            <w:color w:val="008000"/>
            <w:sz w:val="18"/>
            <w:szCs w:val="18"/>
            <w:lang w:eastAsia="ru-RU"/>
          </w:rPr>
          <w:t>исполнителя</w:t>
        </w:r>
      </w:hyperlink>
      <w:r w:rsidRPr="00461B51">
        <w:rPr>
          <w:rFonts w:ascii="Arial" w:eastAsia="Times New Roman" w:hAnsi="Arial" w:cs="Arial"/>
          <w:color w:val="000000"/>
          <w:sz w:val="18"/>
          <w:szCs w:val="18"/>
          <w:lang w:eastAsia="ru-RU"/>
        </w:rPr>
        <w:t> представителем заявителя);</w:t>
      </w:r>
    </w:p>
    <w:p w:rsidR="00461B51" w:rsidRPr="00461B51" w:rsidRDefault="00461B51" w:rsidP="00461B51">
      <w:pPr>
        <w:spacing w:after="0" w:line="240" w:lineRule="auto"/>
        <w:jc w:val="both"/>
        <w:outlineLvl w:val="3"/>
        <w:rPr>
          <w:rFonts w:ascii="Arial" w:eastAsia="Times New Roman" w:hAnsi="Arial" w:cs="Arial"/>
          <w:i/>
          <w:iCs/>
          <w:color w:val="800080"/>
          <w:sz w:val="18"/>
          <w:szCs w:val="18"/>
          <w:lang w:eastAsia="ru-RU"/>
        </w:rPr>
      </w:pPr>
      <w:r w:rsidRPr="00461B51">
        <w:rPr>
          <w:rFonts w:ascii="Arial" w:eastAsia="Times New Roman" w:hAnsi="Arial" w:cs="Arial"/>
          <w:i/>
          <w:iCs/>
          <w:color w:val="800080"/>
          <w:sz w:val="18"/>
          <w:szCs w:val="18"/>
          <w:lang w:eastAsia="ru-RU"/>
        </w:rPr>
        <w:t>ГАРАНТ:</w:t>
      </w:r>
    </w:p>
    <w:p w:rsidR="00461B51" w:rsidRPr="00461B51" w:rsidRDefault="00461B51" w:rsidP="00461B51">
      <w:pPr>
        <w:shd w:val="clear" w:color="auto" w:fill="FFFFFF"/>
        <w:spacing w:after="0" w:line="240" w:lineRule="auto"/>
        <w:jc w:val="both"/>
        <w:rPr>
          <w:rFonts w:ascii="Arial" w:eastAsia="Times New Roman" w:hAnsi="Arial" w:cs="Arial"/>
          <w:i/>
          <w:iCs/>
          <w:color w:val="800080"/>
          <w:sz w:val="18"/>
          <w:szCs w:val="18"/>
          <w:lang w:eastAsia="ru-RU"/>
        </w:rPr>
      </w:pPr>
      <w:hyperlink r:id="rId26" w:history="1">
        <w:proofErr w:type="gramStart"/>
        <w:r w:rsidRPr="00461B51">
          <w:rPr>
            <w:rFonts w:ascii="Arial" w:eastAsia="Times New Roman" w:hAnsi="Arial" w:cs="Arial"/>
            <w:i/>
            <w:iCs/>
            <w:color w:val="008000"/>
            <w:sz w:val="18"/>
            <w:szCs w:val="18"/>
            <w:u w:val="single"/>
            <w:lang w:eastAsia="ru-RU"/>
          </w:rPr>
          <w:t>Решением</w:t>
        </w:r>
      </w:hyperlink>
      <w:r w:rsidRPr="00461B51">
        <w:rPr>
          <w:rFonts w:ascii="Arial" w:eastAsia="Times New Roman" w:hAnsi="Arial" w:cs="Arial"/>
          <w:i/>
          <w:iCs/>
          <w:color w:val="800080"/>
          <w:sz w:val="18"/>
          <w:szCs w:val="18"/>
          <w:lang w:eastAsia="ru-RU"/>
        </w:rPr>
        <w:t> Верховного Суда РФ от 6 декабря 2013 г. N АКПИ13-997, оставленным без изменения </w:t>
      </w:r>
      <w:hyperlink r:id="rId27" w:anchor="block_1111" w:history="1">
        <w:r w:rsidRPr="00461B51">
          <w:rPr>
            <w:rFonts w:ascii="Arial" w:eastAsia="Times New Roman" w:hAnsi="Arial" w:cs="Arial"/>
            <w:i/>
            <w:iCs/>
            <w:color w:val="008000"/>
            <w:sz w:val="18"/>
            <w:szCs w:val="18"/>
            <w:u w:val="single"/>
            <w:lang w:eastAsia="ru-RU"/>
          </w:rPr>
          <w:t>Определением</w:t>
        </w:r>
      </w:hyperlink>
      <w:r w:rsidRPr="00461B51">
        <w:rPr>
          <w:rFonts w:ascii="Arial" w:eastAsia="Times New Roman" w:hAnsi="Arial" w:cs="Arial"/>
          <w:i/>
          <w:iCs/>
          <w:color w:val="800080"/>
          <w:sz w:val="18"/>
          <w:szCs w:val="18"/>
          <w:lang w:eastAsia="ru-RU"/>
        </w:rPr>
        <w:t> Апелляционной коллегии Верховного Суда РФ от 11 марта 2014 г. N АПЛ14-42, подпункт "д" пункта 12 настоящих Правил признан недействующим со дня вступления решения суда в законную силу в части, исключающей для юридических лиц возможность приложения к заявке на подключение к системам теплоснабжения незаверенных нотариально</w:t>
      </w:r>
      <w:proofErr w:type="gramEnd"/>
      <w:r w:rsidRPr="00461B51">
        <w:rPr>
          <w:rFonts w:ascii="Arial" w:eastAsia="Times New Roman" w:hAnsi="Arial" w:cs="Arial"/>
          <w:i/>
          <w:iCs/>
          <w:color w:val="800080"/>
          <w:sz w:val="18"/>
          <w:szCs w:val="18"/>
          <w:lang w:eastAsia="ru-RU"/>
        </w:rPr>
        <w:t xml:space="preserve"> копий учредительных документов</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д) для юридических лиц - нотариально заверенные копии учредительных документов.</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13. Перечень документов и сведений, предусмотренных </w:t>
      </w:r>
      <w:hyperlink r:id="rId28" w:anchor="block_1011" w:history="1">
        <w:r w:rsidRPr="00461B51">
          <w:rPr>
            <w:rFonts w:ascii="Arial" w:eastAsia="Times New Roman" w:hAnsi="Arial" w:cs="Arial"/>
            <w:color w:val="008000"/>
            <w:sz w:val="18"/>
            <w:szCs w:val="18"/>
            <w:lang w:eastAsia="ru-RU"/>
          </w:rPr>
          <w:t>пунктами 11</w:t>
        </w:r>
      </w:hyperlink>
      <w:r w:rsidRPr="00461B51">
        <w:rPr>
          <w:rFonts w:ascii="Arial" w:eastAsia="Times New Roman" w:hAnsi="Arial" w:cs="Arial"/>
          <w:color w:val="000000"/>
          <w:sz w:val="18"/>
          <w:szCs w:val="18"/>
          <w:lang w:eastAsia="ru-RU"/>
        </w:rPr>
        <w:t>, </w:t>
      </w:r>
      <w:hyperlink r:id="rId29" w:anchor="block_1012" w:history="1">
        <w:r w:rsidRPr="00461B51">
          <w:rPr>
            <w:rFonts w:ascii="Arial" w:eastAsia="Times New Roman" w:hAnsi="Arial" w:cs="Arial"/>
            <w:color w:val="008000"/>
            <w:sz w:val="18"/>
            <w:szCs w:val="18"/>
            <w:lang w:eastAsia="ru-RU"/>
          </w:rPr>
          <w:t>12</w:t>
        </w:r>
      </w:hyperlink>
      <w:r w:rsidRPr="00461B51">
        <w:rPr>
          <w:rFonts w:ascii="Arial" w:eastAsia="Times New Roman" w:hAnsi="Arial" w:cs="Arial"/>
          <w:color w:val="000000"/>
          <w:sz w:val="18"/>
          <w:szCs w:val="18"/>
          <w:lang w:eastAsia="ru-RU"/>
        </w:rPr>
        <w:t> и </w:t>
      </w:r>
      <w:hyperlink r:id="rId30" w:anchor="block_1048" w:history="1">
        <w:r w:rsidRPr="00461B51">
          <w:rPr>
            <w:rFonts w:ascii="Arial" w:eastAsia="Times New Roman" w:hAnsi="Arial" w:cs="Arial"/>
            <w:color w:val="008000"/>
            <w:sz w:val="18"/>
            <w:szCs w:val="18"/>
            <w:lang w:eastAsia="ru-RU"/>
          </w:rPr>
          <w:t>48</w:t>
        </w:r>
      </w:hyperlink>
      <w:r w:rsidRPr="00461B51">
        <w:rPr>
          <w:rFonts w:ascii="Arial" w:eastAsia="Times New Roman" w:hAnsi="Arial" w:cs="Arial"/>
          <w:color w:val="000000"/>
          <w:sz w:val="18"/>
          <w:szCs w:val="18"/>
          <w:lang w:eastAsia="ru-RU"/>
        </w:rPr>
        <w:t> настоящих Правил, является исчерпывающим.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14. В случае несоблюдения заявителем требований, предъявляемых к содержанию заявки и составу прилагаемых документов, предусмотренных </w:t>
      </w:r>
      <w:hyperlink r:id="rId31" w:anchor="block_1011" w:history="1">
        <w:r w:rsidRPr="00461B51">
          <w:rPr>
            <w:rFonts w:ascii="Arial" w:eastAsia="Times New Roman" w:hAnsi="Arial" w:cs="Arial"/>
            <w:color w:val="008000"/>
            <w:sz w:val="18"/>
            <w:szCs w:val="18"/>
            <w:lang w:eastAsia="ru-RU"/>
          </w:rPr>
          <w:t>пунктами 11</w:t>
        </w:r>
      </w:hyperlink>
      <w:r w:rsidRPr="00461B51">
        <w:rPr>
          <w:rFonts w:ascii="Arial" w:eastAsia="Times New Roman" w:hAnsi="Arial" w:cs="Arial"/>
          <w:color w:val="000000"/>
          <w:sz w:val="18"/>
          <w:szCs w:val="18"/>
          <w:lang w:eastAsia="ru-RU"/>
        </w:rPr>
        <w:t>, </w:t>
      </w:r>
      <w:hyperlink r:id="rId32" w:anchor="block_1012" w:history="1">
        <w:r w:rsidRPr="00461B51">
          <w:rPr>
            <w:rFonts w:ascii="Arial" w:eastAsia="Times New Roman" w:hAnsi="Arial" w:cs="Arial"/>
            <w:color w:val="008000"/>
            <w:sz w:val="18"/>
            <w:szCs w:val="18"/>
            <w:lang w:eastAsia="ru-RU"/>
          </w:rPr>
          <w:t>12</w:t>
        </w:r>
      </w:hyperlink>
      <w:r w:rsidRPr="00461B51">
        <w:rPr>
          <w:rFonts w:ascii="Arial" w:eastAsia="Times New Roman" w:hAnsi="Arial" w:cs="Arial"/>
          <w:color w:val="000000"/>
          <w:sz w:val="18"/>
          <w:szCs w:val="18"/>
          <w:lang w:eastAsia="ru-RU"/>
        </w:rPr>
        <w:t> и </w:t>
      </w:r>
      <w:hyperlink r:id="rId33" w:anchor="block_1048" w:history="1">
        <w:r w:rsidRPr="00461B51">
          <w:rPr>
            <w:rFonts w:ascii="Arial" w:eastAsia="Times New Roman" w:hAnsi="Arial" w:cs="Arial"/>
            <w:color w:val="008000"/>
            <w:sz w:val="18"/>
            <w:szCs w:val="18"/>
            <w:lang w:eastAsia="ru-RU"/>
          </w:rPr>
          <w:t>48</w:t>
        </w:r>
      </w:hyperlink>
      <w:r w:rsidRPr="00461B51">
        <w:rPr>
          <w:rFonts w:ascii="Arial" w:eastAsia="Times New Roman" w:hAnsi="Arial" w:cs="Arial"/>
          <w:color w:val="000000"/>
          <w:sz w:val="18"/>
          <w:szCs w:val="18"/>
          <w:lang w:eastAsia="ru-RU"/>
        </w:rPr>
        <w:t xml:space="preserve"> настоящих Правил, исполнитель в течение 6 рабочих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В случае непредставления заявителем недостающих документов и сведений в течение 3 месяцев </w:t>
      </w:r>
      <w:proofErr w:type="gramStart"/>
      <w:r w:rsidRPr="00461B51">
        <w:rPr>
          <w:rFonts w:ascii="Arial" w:eastAsia="Times New Roman" w:hAnsi="Arial" w:cs="Arial"/>
          <w:color w:val="000000"/>
          <w:sz w:val="18"/>
          <w:szCs w:val="18"/>
          <w:lang w:eastAsia="ru-RU"/>
        </w:rPr>
        <w:t>с даты</w:t>
      </w:r>
      <w:proofErr w:type="gramEnd"/>
      <w:r w:rsidRPr="00461B51">
        <w:rPr>
          <w:rFonts w:ascii="Arial" w:eastAsia="Times New Roman" w:hAnsi="Arial" w:cs="Arial"/>
          <w:color w:val="000000"/>
          <w:sz w:val="18"/>
          <w:szCs w:val="18"/>
          <w:lang w:eastAsia="ru-RU"/>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lastRenderedPageBreak/>
        <w:t>В случае представления сведений и документов, указанных в </w:t>
      </w:r>
      <w:hyperlink r:id="rId34" w:anchor="block_1011" w:history="1">
        <w:r w:rsidRPr="00461B51">
          <w:rPr>
            <w:rFonts w:ascii="Arial" w:eastAsia="Times New Roman" w:hAnsi="Arial" w:cs="Arial"/>
            <w:color w:val="008000"/>
            <w:sz w:val="18"/>
            <w:szCs w:val="18"/>
            <w:lang w:eastAsia="ru-RU"/>
          </w:rPr>
          <w:t>пунктах 11</w:t>
        </w:r>
      </w:hyperlink>
      <w:r w:rsidRPr="00461B51">
        <w:rPr>
          <w:rFonts w:ascii="Arial" w:eastAsia="Times New Roman" w:hAnsi="Arial" w:cs="Arial"/>
          <w:color w:val="000000"/>
          <w:sz w:val="18"/>
          <w:szCs w:val="18"/>
          <w:lang w:eastAsia="ru-RU"/>
        </w:rPr>
        <w:t>, </w:t>
      </w:r>
      <w:hyperlink r:id="rId35" w:anchor="block_1012" w:history="1">
        <w:r w:rsidRPr="00461B51">
          <w:rPr>
            <w:rFonts w:ascii="Arial" w:eastAsia="Times New Roman" w:hAnsi="Arial" w:cs="Arial"/>
            <w:color w:val="008000"/>
            <w:sz w:val="18"/>
            <w:szCs w:val="18"/>
            <w:lang w:eastAsia="ru-RU"/>
          </w:rPr>
          <w:t>12</w:t>
        </w:r>
      </w:hyperlink>
      <w:r w:rsidRPr="00461B51">
        <w:rPr>
          <w:rFonts w:ascii="Arial" w:eastAsia="Times New Roman" w:hAnsi="Arial" w:cs="Arial"/>
          <w:color w:val="000000"/>
          <w:sz w:val="18"/>
          <w:szCs w:val="18"/>
          <w:lang w:eastAsia="ru-RU"/>
        </w:rPr>
        <w:t> и </w:t>
      </w:r>
      <w:hyperlink r:id="rId36" w:anchor="block_1048" w:history="1">
        <w:r w:rsidRPr="00461B51">
          <w:rPr>
            <w:rFonts w:ascii="Arial" w:eastAsia="Times New Roman" w:hAnsi="Arial" w:cs="Arial"/>
            <w:color w:val="008000"/>
            <w:sz w:val="18"/>
            <w:szCs w:val="18"/>
            <w:lang w:eastAsia="ru-RU"/>
          </w:rPr>
          <w:t>48</w:t>
        </w:r>
      </w:hyperlink>
      <w:r w:rsidRPr="00461B51">
        <w:rPr>
          <w:rFonts w:ascii="Arial" w:eastAsia="Times New Roman" w:hAnsi="Arial" w:cs="Arial"/>
          <w:color w:val="000000"/>
          <w:sz w:val="18"/>
          <w:szCs w:val="18"/>
          <w:lang w:eastAsia="ru-RU"/>
        </w:rPr>
        <w:t>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sidRPr="00461B51">
        <w:rPr>
          <w:rFonts w:ascii="Arial" w:eastAsia="Times New Roman" w:hAnsi="Arial" w:cs="Arial"/>
          <w:color w:val="000000"/>
          <w:sz w:val="18"/>
          <w:szCs w:val="18"/>
          <w:lang w:eastAsia="ru-RU"/>
        </w:rPr>
        <w:t>с даты установления</w:t>
      </w:r>
      <w:proofErr w:type="gramEnd"/>
      <w:r w:rsidRPr="00461B51">
        <w:rPr>
          <w:rFonts w:ascii="Arial" w:eastAsia="Times New Roman" w:hAnsi="Arial" w:cs="Arial"/>
          <w:color w:val="000000"/>
          <w:sz w:val="18"/>
          <w:szCs w:val="18"/>
          <w:lang w:eastAsia="ru-RU"/>
        </w:rPr>
        <w:t xml:space="preserve"> уполномоченными органами регулирования платы за подключение.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Заявитель подписывает оба экземпляра проекта договора о подключении в течение 30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hyperlink r:id="rId37" w:anchor="block_15" w:history="1">
        <w:r w:rsidRPr="00461B51">
          <w:rPr>
            <w:rFonts w:ascii="Arial" w:eastAsia="Times New Roman" w:hAnsi="Arial" w:cs="Arial"/>
            <w:color w:val="008000"/>
            <w:sz w:val="18"/>
            <w:szCs w:val="18"/>
            <w:lang w:eastAsia="ru-RU"/>
          </w:rPr>
          <w:t>Исполнитель</w:t>
        </w:r>
      </w:hyperlink>
      <w:r w:rsidRPr="00461B51">
        <w:rPr>
          <w:rFonts w:ascii="Arial" w:eastAsia="Times New Roman" w:hAnsi="Arial" w:cs="Arial"/>
          <w:color w:val="000000"/>
          <w:sz w:val="18"/>
          <w:szCs w:val="18"/>
          <w:lang w:eastAsia="ru-RU"/>
        </w:rPr>
        <w:t>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w:t>
      </w:r>
      <w:hyperlink r:id="rId38" w:anchor="block_16" w:history="1">
        <w:r w:rsidRPr="00461B51">
          <w:rPr>
            <w:rFonts w:ascii="Arial" w:eastAsia="Times New Roman" w:hAnsi="Arial" w:cs="Arial"/>
            <w:color w:val="008000"/>
            <w:sz w:val="18"/>
            <w:szCs w:val="18"/>
            <w:lang w:eastAsia="ru-RU"/>
          </w:rPr>
          <w:t>смежными организациями</w:t>
        </w:r>
      </w:hyperlink>
      <w:r w:rsidRPr="00461B51">
        <w:rPr>
          <w:rFonts w:ascii="Arial" w:eastAsia="Times New Roman" w:hAnsi="Arial" w:cs="Arial"/>
          <w:color w:val="000000"/>
          <w:sz w:val="18"/>
          <w:szCs w:val="18"/>
          <w:lang w:eastAsia="ru-RU"/>
        </w:rPr>
        <w:t>.</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39" w:anchor="block_1300" w:history="1">
        <w:r w:rsidRPr="00461B51">
          <w:rPr>
            <w:rFonts w:ascii="Arial" w:eastAsia="Times New Roman" w:hAnsi="Arial" w:cs="Arial"/>
            <w:color w:val="008000"/>
            <w:sz w:val="18"/>
            <w:szCs w:val="18"/>
            <w:lang w:eastAsia="ru-RU"/>
          </w:rPr>
          <w:t>правилами</w:t>
        </w:r>
      </w:hyperlink>
      <w:r w:rsidRPr="00461B51">
        <w:rPr>
          <w:rFonts w:ascii="Arial" w:eastAsia="Times New Roman" w:hAnsi="Arial" w:cs="Arial"/>
          <w:color w:val="000000"/>
          <w:sz w:val="18"/>
          <w:szCs w:val="18"/>
          <w:lang w:eastAsia="ru-RU"/>
        </w:rPr>
        <w:t> организации теплоснабжения, утверждаемыми Правительством Российской Федерации.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461B51">
        <w:rPr>
          <w:rFonts w:ascii="Arial" w:eastAsia="Times New Roman" w:hAnsi="Arial" w:cs="Arial"/>
          <w:color w:val="000000"/>
          <w:sz w:val="18"/>
          <w:szCs w:val="18"/>
          <w:lang w:eastAsia="ru-RU"/>
        </w:rPr>
        <w:t>и</w:t>
      </w:r>
      <w:proofErr w:type="gramEnd"/>
      <w:r w:rsidRPr="00461B51">
        <w:rPr>
          <w:rFonts w:ascii="Arial" w:eastAsia="Times New Roman" w:hAnsi="Arial" w:cs="Arial"/>
          <w:color w:val="000000"/>
          <w:sz w:val="18"/>
          <w:szCs w:val="18"/>
          <w:lang w:eastAsia="ru-RU"/>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16. Техническая возможность подключения существует:</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при наличии резерва тепловой мощности источников тепловой энергии.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sidRPr="00461B51">
        <w:rPr>
          <w:rFonts w:ascii="Arial" w:eastAsia="Times New Roman" w:hAnsi="Arial" w:cs="Arial"/>
          <w:color w:val="000000"/>
          <w:sz w:val="18"/>
          <w:szCs w:val="18"/>
          <w:lang w:eastAsia="ru-RU"/>
        </w:rPr>
        <w:t>и</w:t>
      </w:r>
      <w:proofErr w:type="gramEnd"/>
      <w:r w:rsidRPr="00461B51">
        <w:rPr>
          <w:rFonts w:ascii="Arial" w:eastAsia="Times New Roman" w:hAnsi="Arial" w:cs="Arial"/>
          <w:color w:val="000000"/>
          <w:sz w:val="18"/>
          <w:szCs w:val="18"/>
          <w:lang w:eastAsia="ru-RU"/>
        </w:rPr>
        <w:t xml:space="preserve"> договора о подключении не допускается.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18. </w:t>
      </w:r>
      <w:proofErr w:type="gramStart"/>
      <w:r w:rsidRPr="00461B51">
        <w:rPr>
          <w:rFonts w:ascii="Arial" w:eastAsia="Times New Roman" w:hAnsi="Arial" w:cs="Arial"/>
          <w:color w:val="000000"/>
          <w:sz w:val="18"/>
          <w:szCs w:val="18"/>
          <w:lang w:eastAsia="ru-RU"/>
        </w:rPr>
        <w:t>В случае если на момент обращения заявителя отсутствует техническая возможность подключения объекта к системе теплоснабжения в соответствующей </w:t>
      </w:r>
      <w:hyperlink r:id="rId40" w:anchor="block_13" w:history="1">
        <w:r w:rsidRPr="00461B51">
          <w:rPr>
            <w:rFonts w:ascii="Arial" w:eastAsia="Times New Roman" w:hAnsi="Arial" w:cs="Arial"/>
            <w:color w:val="008000"/>
            <w:sz w:val="18"/>
            <w:szCs w:val="18"/>
            <w:lang w:eastAsia="ru-RU"/>
          </w:rPr>
          <w:t>точке подключения</w:t>
        </w:r>
      </w:hyperlink>
      <w:r w:rsidRPr="00461B51">
        <w:rPr>
          <w:rFonts w:ascii="Arial" w:eastAsia="Times New Roman" w:hAnsi="Arial" w:cs="Arial"/>
          <w:color w:val="000000"/>
          <w:sz w:val="18"/>
          <w:szCs w:val="18"/>
          <w:lang w:eastAsia="ru-RU"/>
        </w:rPr>
        <w:t xml:space="preserve"> и при этом в утвержденной в установленном порядке инвестиционной программе теплоснабжающей организации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 течение</w:t>
      </w:r>
      <w:proofErr w:type="gramEnd"/>
      <w:r w:rsidRPr="00461B51">
        <w:rPr>
          <w:rFonts w:ascii="Arial" w:eastAsia="Times New Roman" w:hAnsi="Arial" w:cs="Arial"/>
          <w:color w:val="000000"/>
          <w:sz w:val="18"/>
          <w:szCs w:val="18"/>
          <w:lang w:eastAsia="ru-RU"/>
        </w:rPr>
        <w:t xml:space="preserve"> 30 дней </w:t>
      </w:r>
      <w:proofErr w:type="gramStart"/>
      <w:r w:rsidRPr="00461B51">
        <w:rPr>
          <w:rFonts w:ascii="Arial" w:eastAsia="Times New Roman" w:hAnsi="Arial" w:cs="Arial"/>
          <w:color w:val="000000"/>
          <w:sz w:val="18"/>
          <w:szCs w:val="18"/>
          <w:lang w:eastAsia="ru-RU"/>
        </w:rPr>
        <w:t>обязана</w:t>
      </w:r>
      <w:proofErr w:type="gramEnd"/>
      <w:r w:rsidRPr="00461B51">
        <w:rPr>
          <w:rFonts w:ascii="Arial" w:eastAsia="Times New Roman" w:hAnsi="Arial" w:cs="Arial"/>
          <w:color w:val="000000"/>
          <w:sz w:val="18"/>
          <w:szCs w:val="18"/>
          <w:lang w:eastAsia="ru-RU"/>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19. </w:t>
      </w:r>
      <w:proofErr w:type="gramStart"/>
      <w:r w:rsidRPr="00461B51">
        <w:rPr>
          <w:rFonts w:ascii="Arial" w:eastAsia="Times New Roman" w:hAnsi="Arial" w:cs="Arial"/>
          <w:color w:val="000000"/>
          <w:sz w:val="18"/>
          <w:szCs w:val="18"/>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20. </w:t>
      </w:r>
      <w:proofErr w:type="gramStart"/>
      <w:r w:rsidRPr="00461B51">
        <w:rPr>
          <w:rFonts w:ascii="Arial" w:eastAsia="Times New Roman" w:hAnsi="Arial" w:cs="Arial"/>
          <w:color w:val="000000"/>
          <w:sz w:val="18"/>
          <w:szCs w:val="18"/>
          <w:lang w:eastAsia="ru-RU"/>
        </w:rPr>
        <w:t xml:space="preserve">В случае если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sidRPr="00461B51">
        <w:rPr>
          <w:rFonts w:ascii="Arial" w:eastAsia="Times New Roman" w:hAnsi="Arial" w:cs="Arial"/>
          <w:color w:val="000000"/>
          <w:sz w:val="18"/>
          <w:szCs w:val="18"/>
          <w:lang w:eastAsia="ru-RU"/>
        </w:rP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21. В случае внесения изменений в схему теплоснабжения теплоснабжающая организация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 течение 30 дней </w:t>
      </w:r>
      <w:proofErr w:type="gramStart"/>
      <w:r w:rsidRPr="00461B51">
        <w:rPr>
          <w:rFonts w:ascii="Arial" w:eastAsia="Times New Roman" w:hAnsi="Arial" w:cs="Arial"/>
          <w:color w:val="000000"/>
          <w:sz w:val="18"/>
          <w:szCs w:val="18"/>
          <w:lang w:eastAsia="ru-RU"/>
        </w:rPr>
        <w:t>с даты внесения</w:t>
      </w:r>
      <w:proofErr w:type="gramEnd"/>
      <w:r w:rsidRPr="00461B51">
        <w:rPr>
          <w:rFonts w:ascii="Arial" w:eastAsia="Times New Roman" w:hAnsi="Arial" w:cs="Arial"/>
          <w:color w:val="000000"/>
          <w:sz w:val="18"/>
          <w:szCs w:val="18"/>
          <w:lang w:eastAsia="ru-RU"/>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w:t>
      </w:r>
      <w:hyperlink r:id="rId41" w:anchor="block_14" w:history="1">
        <w:r w:rsidRPr="00461B51">
          <w:rPr>
            <w:rFonts w:ascii="Arial" w:eastAsia="Times New Roman" w:hAnsi="Arial" w:cs="Arial"/>
            <w:color w:val="008000"/>
            <w:sz w:val="18"/>
            <w:szCs w:val="18"/>
            <w:lang w:eastAsia="ru-RU"/>
          </w:rPr>
          <w:t>заявителю</w:t>
        </w:r>
      </w:hyperlink>
      <w:r w:rsidRPr="00461B51">
        <w:rPr>
          <w:rFonts w:ascii="Arial" w:eastAsia="Times New Roman" w:hAnsi="Arial" w:cs="Arial"/>
          <w:color w:val="000000"/>
          <w:sz w:val="18"/>
          <w:szCs w:val="18"/>
          <w:lang w:eastAsia="ru-RU"/>
        </w:rPr>
        <w:t> проект договора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lastRenderedPageBreak/>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r:id="rId42" w:anchor="block_1500" w:history="1">
        <w:r w:rsidRPr="00461B51">
          <w:rPr>
            <w:rFonts w:ascii="Arial" w:eastAsia="Times New Roman" w:hAnsi="Arial" w:cs="Arial"/>
            <w:color w:val="008000"/>
            <w:sz w:val="18"/>
            <w:szCs w:val="18"/>
            <w:lang w:eastAsia="ru-RU"/>
          </w:rPr>
          <w:t>разделом V</w:t>
        </w:r>
      </w:hyperlink>
      <w:r w:rsidRPr="00461B51">
        <w:rPr>
          <w:rFonts w:ascii="Arial" w:eastAsia="Times New Roman" w:hAnsi="Arial" w:cs="Arial"/>
          <w:color w:val="000000"/>
          <w:sz w:val="18"/>
          <w:szCs w:val="18"/>
          <w:lang w:eastAsia="ru-RU"/>
        </w:rPr>
        <w:t> настоящих Правил.</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24. </w:t>
      </w:r>
      <w:proofErr w:type="gramStart"/>
      <w:r w:rsidRPr="00461B51">
        <w:rPr>
          <w:rFonts w:ascii="Arial" w:eastAsia="Times New Roman" w:hAnsi="Arial" w:cs="Arial"/>
          <w:color w:val="000000"/>
          <w:sz w:val="18"/>
          <w:szCs w:val="18"/>
          <w:lang w:eastAsia="ru-RU"/>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отказывает заявителю в подключении в связи с отсутствием технической возможности подключения.</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25. Договор о подключении заключается в простой письменной форме в 2 экземплярах по одному для каждой из сторон.</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26. Договор о подключении содержит следующие существенные условия: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б) срок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размер платы за </w:t>
      </w:r>
      <w:hyperlink r:id="rId43" w:anchor="block_12" w:history="1">
        <w:r w:rsidRPr="00461B51">
          <w:rPr>
            <w:rFonts w:ascii="Arial" w:eastAsia="Times New Roman" w:hAnsi="Arial" w:cs="Arial"/>
            <w:color w:val="008000"/>
            <w:sz w:val="18"/>
            <w:szCs w:val="18"/>
            <w:lang w:eastAsia="ru-RU"/>
          </w:rPr>
          <w:t>подключение</w:t>
        </w:r>
      </w:hyperlink>
      <w:r w:rsidRPr="00461B51">
        <w:rPr>
          <w:rFonts w:ascii="Arial" w:eastAsia="Times New Roman" w:hAnsi="Arial" w:cs="Arial"/>
          <w:color w:val="000000"/>
          <w:sz w:val="18"/>
          <w:szCs w:val="18"/>
          <w:lang w:eastAsia="ru-RU"/>
        </w:rPr>
        <w:t>;</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г) порядок и сроки внесения заявителем платы за подключение;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д) размер и виды тепловой нагрузки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е) местоположение точек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 обязательства заявителя по оборудованию подключаемого объекта приборами учета тепловой энергии и теплоносителя;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и) ответственность сторон за неисполнение либо за ненадлежащее исполнение договора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разработку заявителем проектной документации согласно обязательствам, предусмотренным условиями на </w:t>
      </w:r>
      <w:hyperlink r:id="rId44" w:anchor="block_12" w:history="1">
        <w:r w:rsidRPr="00461B51">
          <w:rPr>
            <w:rFonts w:ascii="Arial" w:eastAsia="Times New Roman" w:hAnsi="Arial" w:cs="Arial"/>
            <w:color w:val="008000"/>
            <w:sz w:val="18"/>
            <w:szCs w:val="18"/>
            <w:lang w:eastAsia="ru-RU"/>
          </w:rPr>
          <w:t>подключение</w:t>
        </w:r>
      </w:hyperlink>
      <w:r w:rsidRPr="00461B51">
        <w:rPr>
          <w:rFonts w:ascii="Arial" w:eastAsia="Times New Roman" w:hAnsi="Arial" w:cs="Arial"/>
          <w:color w:val="000000"/>
          <w:sz w:val="18"/>
          <w:szCs w:val="18"/>
          <w:lang w:eastAsia="ru-RU"/>
        </w:rPr>
        <w:t>, за исключением случаев, когда в соответствии с </w:t>
      </w:r>
      <w:hyperlink r:id="rId45" w:anchor="block_3" w:history="1">
        <w:r w:rsidRPr="00461B51">
          <w:rPr>
            <w:rFonts w:ascii="Arial" w:eastAsia="Times New Roman" w:hAnsi="Arial" w:cs="Arial"/>
            <w:color w:val="008000"/>
            <w:sz w:val="18"/>
            <w:szCs w:val="18"/>
            <w:lang w:eastAsia="ru-RU"/>
          </w:rPr>
          <w:t>законодательством</w:t>
        </w:r>
      </w:hyperlink>
      <w:r w:rsidRPr="00461B51">
        <w:rPr>
          <w:rFonts w:ascii="Arial" w:eastAsia="Times New Roman" w:hAnsi="Arial" w:cs="Arial"/>
          <w:color w:val="000000"/>
          <w:sz w:val="18"/>
          <w:szCs w:val="18"/>
          <w:lang w:eastAsia="ru-RU"/>
        </w:rPr>
        <w:t> Российской Федерации о градостроительной деятельности разработка проектной документации не является обязательной;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выполнение условий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28. </w:t>
      </w:r>
      <w:proofErr w:type="gramStart"/>
      <w:r w:rsidRPr="00461B51">
        <w:rPr>
          <w:rFonts w:ascii="Arial" w:eastAsia="Times New Roman" w:hAnsi="Arial" w:cs="Arial"/>
          <w:color w:val="000000"/>
          <w:sz w:val="18"/>
          <w:szCs w:val="18"/>
          <w:lang w:eastAsia="ru-RU"/>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разработку исполнителем проектной документации в соответствии с условиями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проверку исполнителем выполнения заявителем условий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осуществление исполнителем фактического подключения объекта к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29. Внесение заявителем платы за подключение осуществляется в следующем порядке: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не более 15 процентов платы за подключение вносится в течение 15 дней </w:t>
      </w:r>
      <w:proofErr w:type="gramStart"/>
      <w:r w:rsidRPr="00461B51">
        <w:rPr>
          <w:rFonts w:ascii="Arial" w:eastAsia="Times New Roman" w:hAnsi="Arial" w:cs="Arial"/>
          <w:color w:val="000000"/>
          <w:sz w:val="18"/>
          <w:szCs w:val="18"/>
          <w:lang w:eastAsia="ru-RU"/>
        </w:rPr>
        <w:t>с даты заключения</w:t>
      </w:r>
      <w:proofErr w:type="gramEnd"/>
      <w:r w:rsidRPr="00461B51">
        <w:rPr>
          <w:rFonts w:ascii="Arial" w:eastAsia="Times New Roman" w:hAnsi="Arial" w:cs="Arial"/>
          <w:color w:val="000000"/>
          <w:sz w:val="18"/>
          <w:szCs w:val="18"/>
          <w:lang w:eastAsia="ru-RU"/>
        </w:rPr>
        <w:t xml:space="preserve"> договора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не более 50 процентов платы за подключение вносится в течение 90 дней </w:t>
      </w:r>
      <w:proofErr w:type="gramStart"/>
      <w:r w:rsidRPr="00461B51">
        <w:rPr>
          <w:rFonts w:ascii="Arial" w:eastAsia="Times New Roman" w:hAnsi="Arial" w:cs="Arial"/>
          <w:color w:val="000000"/>
          <w:sz w:val="18"/>
          <w:szCs w:val="18"/>
          <w:lang w:eastAsia="ru-RU"/>
        </w:rPr>
        <w:t>с даты заключения</w:t>
      </w:r>
      <w:proofErr w:type="gramEnd"/>
      <w:r w:rsidRPr="00461B51">
        <w:rPr>
          <w:rFonts w:ascii="Arial" w:eastAsia="Times New Roman" w:hAnsi="Arial" w:cs="Arial"/>
          <w:color w:val="000000"/>
          <w:sz w:val="18"/>
          <w:szCs w:val="18"/>
          <w:lang w:eastAsia="ru-RU"/>
        </w:rPr>
        <w:t xml:space="preserve"> договора о подключении, но не позднее даты фактического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оставшаяся доля платы за подключение вносится в течение 15 дней </w:t>
      </w:r>
      <w:proofErr w:type="gramStart"/>
      <w:r w:rsidRPr="00461B51">
        <w:rPr>
          <w:rFonts w:ascii="Arial" w:eastAsia="Times New Roman" w:hAnsi="Arial" w:cs="Arial"/>
          <w:color w:val="000000"/>
          <w:sz w:val="18"/>
          <w:szCs w:val="18"/>
          <w:lang w:eastAsia="ru-RU"/>
        </w:rPr>
        <w:t>с  даты подписания</w:t>
      </w:r>
      <w:proofErr w:type="gramEnd"/>
      <w:r w:rsidRPr="00461B51">
        <w:rPr>
          <w:rFonts w:ascii="Arial" w:eastAsia="Times New Roman" w:hAnsi="Arial" w:cs="Arial"/>
          <w:color w:val="000000"/>
          <w:sz w:val="18"/>
          <w:szCs w:val="18"/>
          <w:lang w:eastAsia="ru-RU"/>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30. В случае если плата за </w:t>
      </w:r>
      <w:hyperlink r:id="rId46" w:anchor="block_12" w:history="1">
        <w:r w:rsidRPr="00461B51">
          <w:rPr>
            <w:rFonts w:ascii="Arial" w:eastAsia="Times New Roman" w:hAnsi="Arial" w:cs="Arial"/>
            <w:color w:val="008000"/>
            <w:sz w:val="18"/>
            <w:szCs w:val="18"/>
            <w:lang w:eastAsia="ru-RU"/>
          </w:rPr>
          <w:t>подключение</w:t>
        </w:r>
      </w:hyperlink>
      <w:r w:rsidRPr="00461B51">
        <w:rPr>
          <w:rFonts w:ascii="Arial" w:eastAsia="Times New Roman" w:hAnsi="Arial" w:cs="Arial"/>
          <w:color w:val="000000"/>
          <w:sz w:val="18"/>
          <w:szCs w:val="18"/>
          <w:lang w:eastAsia="ru-RU"/>
        </w:rPr>
        <w:t>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31. </w:t>
      </w:r>
      <w:proofErr w:type="gramStart"/>
      <w:r w:rsidRPr="00461B51">
        <w:rPr>
          <w:rFonts w:ascii="Arial" w:eastAsia="Times New Roman" w:hAnsi="Arial" w:cs="Arial"/>
          <w:color w:val="000000"/>
          <w:sz w:val="18"/>
          <w:szCs w:val="18"/>
          <w:lang w:eastAsia="ru-RU"/>
        </w:rPr>
        <w:t xml:space="preserve">Нормативный срок подключения не может превышать для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sidRPr="00461B51">
        <w:rPr>
          <w:rFonts w:ascii="Arial" w:eastAsia="Times New Roman" w:hAnsi="Arial" w:cs="Arial"/>
          <w:color w:val="000000"/>
          <w:sz w:val="18"/>
          <w:szCs w:val="18"/>
          <w:lang w:eastAsia="ru-RU"/>
        </w:rPr>
        <w:t xml:space="preserve"> возможности подключения, но при этом срок подключения не должен превышать 3 лет.</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lastRenderedPageBreak/>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точки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максимальные расчетные и среднечасовые расходы теплоносителей, в том числе с </w:t>
      </w:r>
      <w:proofErr w:type="spellStart"/>
      <w:r w:rsidRPr="00461B51">
        <w:rPr>
          <w:rFonts w:ascii="Arial" w:eastAsia="Times New Roman" w:hAnsi="Arial" w:cs="Arial"/>
          <w:color w:val="000000"/>
          <w:sz w:val="18"/>
          <w:szCs w:val="18"/>
          <w:lang w:eastAsia="ru-RU"/>
        </w:rPr>
        <w:t>водоразбором</w:t>
      </w:r>
      <w:proofErr w:type="spellEnd"/>
      <w:r w:rsidRPr="00461B51">
        <w:rPr>
          <w:rFonts w:ascii="Arial" w:eastAsia="Times New Roman" w:hAnsi="Arial" w:cs="Arial"/>
          <w:color w:val="000000"/>
          <w:sz w:val="18"/>
          <w:szCs w:val="18"/>
          <w:lang w:eastAsia="ru-RU"/>
        </w:rPr>
        <w:t xml:space="preserve"> из сети (при открытой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добровольные для исполнения рекомендации, касающиеся необходимости использования имеющихся у </w:t>
      </w:r>
      <w:hyperlink r:id="rId47" w:anchor="block_14" w:history="1">
        <w:r w:rsidRPr="00461B51">
          <w:rPr>
            <w:rFonts w:ascii="Arial" w:eastAsia="Times New Roman" w:hAnsi="Arial" w:cs="Arial"/>
            <w:color w:val="008000"/>
            <w:sz w:val="18"/>
            <w:szCs w:val="18"/>
            <w:lang w:eastAsia="ru-RU"/>
          </w:rPr>
          <w:t>заявителя</w:t>
        </w:r>
      </w:hyperlink>
      <w:r w:rsidRPr="00461B51">
        <w:rPr>
          <w:rFonts w:ascii="Arial" w:eastAsia="Times New Roman" w:hAnsi="Arial" w:cs="Arial"/>
          <w:color w:val="000000"/>
          <w:sz w:val="18"/>
          <w:szCs w:val="18"/>
          <w:lang w:eastAsia="ru-RU"/>
        </w:rPr>
        <w:t>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требования к прокладке и изоляции трубопроводов;</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требования к организации учета тепловой энергии и теплоносителей;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требования к диспетчерской связи с теплоснабжающей организацией;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границы эксплуатационной ответственности теплоснабжающей организации и заявителя;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срок действия условий подключения, который не может быть менее 2 лет;</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минимальные часовые и среднечасовые тепловые нагрузки подключаемого объекта по видам теплоносителей и видам теплопотребления.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33. </w:t>
      </w:r>
      <w:proofErr w:type="gramStart"/>
      <w:r w:rsidRPr="00461B51">
        <w:rPr>
          <w:rFonts w:ascii="Arial" w:eastAsia="Times New Roman" w:hAnsi="Arial" w:cs="Arial"/>
          <w:color w:val="000000"/>
          <w:sz w:val="18"/>
          <w:szCs w:val="18"/>
          <w:lang w:eastAsia="ru-RU"/>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48" w:anchor="block_1000" w:history="1">
        <w:r w:rsidRPr="00461B51">
          <w:rPr>
            <w:rFonts w:ascii="Arial" w:eastAsia="Times New Roman" w:hAnsi="Arial" w:cs="Arial"/>
            <w:color w:val="008000"/>
            <w:sz w:val="18"/>
            <w:szCs w:val="18"/>
            <w:lang w:eastAsia="ru-RU"/>
          </w:rPr>
          <w:t>правилами</w:t>
        </w:r>
      </w:hyperlink>
      <w:r w:rsidRPr="00461B51">
        <w:rPr>
          <w:rFonts w:ascii="Arial" w:eastAsia="Times New Roman" w:hAnsi="Arial" w:cs="Arial"/>
          <w:color w:val="000000"/>
          <w:sz w:val="18"/>
          <w:szCs w:val="18"/>
          <w:lang w:eastAsia="ru-RU"/>
        </w:rPr>
        <w:t> организации теплоснабжения, утверждаемыми Правительством Российской Федерации.</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34. </w:t>
      </w:r>
      <w:proofErr w:type="gramStart"/>
      <w:r w:rsidRPr="00461B51">
        <w:rPr>
          <w:rFonts w:ascii="Arial" w:eastAsia="Times New Roman" w:hAnsi="Arial" w:cs="Arial"/>
          <w:color w:val="000000"/>
          <w:sz w:val="18"/>
          <w:szCs w:val="18"/>
          <w:lang w:eastAsia="ru-RU"/>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461B51">
        <w:rPr>
          <w:rFonts w:ascii="Arial" w:eastAsia="Times New Roman" w:hAnsi="Arial" w:cs="Arial"/>
          <w:color w:val="000000"/>
          <w:sz w:val="18"/>
          <w:szCs w:val="18"/>
          <w:lang w:eastAsia="ru-RU"/>
        </w:rPr>
        <w:t xml:space="preserve"> также заключение договора при условии внесения в него положений относительно товара, в котором контрагент не заинтересован.</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IV. Порядок исполнения договора о подключении</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35. При исполнении договора о подключении </w:t>
      </w:r>
      <w:hyperlink r:id="rId49" w:anchor="block_15" w:history="1">
        <w:r w:rsidRPr="00461B51">
          <w:rPr>
            <w:rFonts w:ascii="Arial" w:eastAsia="Times New Roman" w:hAnsi="Arial" w:cs="Arial"/>
            <w:color w:val="008000"/>
            <w:sz w:val="18"/>
            <w:szCs w:val="18"/>
            <w:lang w:eastAsia="ru-RU"/>
          </w:rPr>
          <w:t>исполнитель</w:t>
        </w:r>
      </w:hyperlink>
      <w:r w:rsidRPr="00461B51">
        <w:rPr>
          <w:rFonts w:ascii="Arial" w:eastAsia="Times New Roman" w:hAnsi="Arial" w:cs="Arial"/>
          <w:color w:val="000000"/>
          <w:sz w:val="18"/>
          <w:szCs w:val="18"/>
          <w:lang w:eastAsia="ru-RU"/>
        </w:rPr>
        <w:t> обязан:</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принять либо отказать </w:t>
      </w:r>
      <w:proofErr w:type="gramStart"/>
      <w:r w:rsidRPr="00461B51">
        <w:rPr>
          <w:rFonts w:ascii="Arial" w:eastAsia="Times New Roman" w:hAnsi="Arial" w:cs="Arial"/>
          <w:color w:val="000000"/>
          <w:sz w:val="18"/>
          <w:szCs w:val="18"/>
          <w:lang w:eastAsia="ru-RU"/>
        </w:rPr>
        <w:t>в принятии предложения о внесении изменений в договор о подключении в течение</w:t>
      </w:r>
      <w:proofErr w:type="gramEnd"/>
      <w:r w:rsidRPr="00461B51">
        <w:rPr>
          <w:rFonts w:ascii="Arial" w:eastAsia="Times New Roman" w:hAnsi="Arial" w:cs="Arial"/>
          <w:color w:val="000000"/>
          <w:sz w:val="18"/>
          <w:szCs w:val="18"/>
          <w:lang w:eastAsia="ru-RU"/>
        </w:rPr>
        <w:t xml:space="preserve"> 30 дней с даты получения предложения заявителя при внесении изменений в проектную документацию.</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36. При исполнении договора о подключении исполнитель имеет право:</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участвовать в приемке скрытых работ по укладке сети от подключаемого объекта до точки подключения;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sidRPr="00461B51">
        <w:rPr>
          <w:rFonts w:ascii="Arial" w:eastAsia="Times New Roman" w:hAnsi="Arial" w:cs="Arial"/>
          <w:color w:val="000000"/>
          <w:sz w:val="18"/>
          <w:szCs w:val="18"/>
          <w:lang w:eastAsia="ru-RU"/>
        </w:rPr>
        <w:t xml:space="preserve"> </w:t>
      </w:r>
      <w:proofErr w:type="gramStart"/>
      <w:r w:rsidRPr="00461B51">
        <w:rPr>
          <w:rFonts w:ascii="Arial" w:eastAsia="Times New Roman" w:hAnsi="Arial" w:cs="Arial"/>
          <w:color w:val="000000"/>
          <w:sz w:val="18"/>
          <w:szCs w:val="18"/>
          <w:lang w:eastAsia="ru-RU"/>
        </w:rPr>
        <w:t>случае</w:t>
      </w:r>
      <w:proofErr w:type="gramEnd"/>
      <w:r w:rsidRPr="00461B51">
        <w:rPr>
          <w:rFonts w:ascii="Arial" w:eastAsia="Times New Roman" w:hAnsi="Arial" w:cs="Arial"/>
          <w:color w:val="000000"/>
          <w:sz w:val="18"/>
          <w:szCs w:val="18"/>
          <w:lang w:eastAsia="ru-RU"/>
        </w:rPr>
        <w:t xml:space="preserve"> если заявитель не соблюдает установленные договором сроки внесения платы за </w:t>
      </w:r>
      <w:hyperlink r:id="rId50" w:anchor="block_12" w:history="1">
        <w:r w:rsidRPr="00461B51">
          <w:rPr>
            <w:rFonts w:ascii="Arial" w:eastAsia="Times New Roman" w:hAnsi="Arial" w:cs="Arial"/>
            <w:color w:val="008000"/>
            <w:sz w:val="18"/>
            <w:szCs w:val="18"/>
            <w:lang w:eastAsia="ru-RU"/>
          </w:rPr>
          <w:t>подключение</w:t>
        </w:r>
      </w:hyperlink>
      <w:r w:rsidRPr="00461B51">
        <w:rPr>
          <w:rFonts w:ascii="Arial" w:eastAsia="Times New Roman" w:hAnsi="Arial" w:cs="Arial"/>
          <w:color w:val="000000"/>
          <w:sz w:val="18"/>
          <w:szCs w:val="18"/>
          <w:lang w:eastAsia="ru-RU"/>
        </w:rPr>
        <w:t>. При этом дата подключения не может быть позднее исполнения заявителем указанных обязательств.</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37. При исполнении договора о подключении заявитель обязан:</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lastRenderedPageBreak/>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направить исполнителю предложение </w:t>
      </w:r>
      <w:proofErr w:type="gramStart"/>
      <w:r w:rsidRPr="00461B51">
        <w:rPr>
          <w:rFonts w:ascii="Arial" w:eastAsia="Times New Roman" w:hAnsi="Arial" w:cs="Arial"/>
          <w:color w:val="000000"/>
          <w:sz w:val="18"/>
          <w:szCs w:val="18"/>
          <w:lang w:eastAsia="ru-RU"/>
        </w:rPr>
        <w:t>о внесении изменений в договор о подключении в случае внесения изменений в проектную документацию</w:t>
      </w:r>
      <w:proofErr w:type="gramEnd"/>
      <w:r w:rsidRPr="00461B51">
        <w:rPr>
          <w:rFonts w:ascii="Arial" w:eastAsia="Times New Roman" w:hAnsi="Arial" w:cs="Arial"/>
          <w:color w:val="000000"/>
          <w:sz w:val="18"/>
          <w:szCs w:val="18"/>
          <w:lang w:eastAsia="ru-RU"/>
        </w:rP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внести плату за подключение в размере и в сроки, которые установлены договором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обращения заявителя путем внесения изменений в договор о подключении.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41. После выполнения заявителем условий </w:t>
      </w:r>
      <w:hyperlink r:id="rId51" w:anchor="block_12" w:history="1">
        <w:r w:rsidRPr="00461B51">
          <w:rPr>
            <w:rFonts w:ascii="Arial" w:eastAsia="Times New Roman" w:hAnsi="Arial" w:cs="Arial"/>
            <w:color w:val="008000"/>
            <w:sz w:val="18"/>
            <w:szCs w:val="18"/>
            <w:lang w:eastAsia="ru-RU"/>
          </w:rPr>
          <w:t>подключения</w:t>
        </w:r>
      </w:hyperlink>
      <w:r w:rsidRPr="00461B51">
        <w:rPr>
          <w:rFonts w:ascii="Arial" w:eastAsia="Times New Roman" w:hAnsi="Arial" w:cs="Arial"/>
          <w:color w:val="000000"/>
          <w:sz w:val="18"/>
          <w:szCs w:val="18"/>
          <w:lang w:eastAsia="ru-RU"/>
        </w:rPr>
        <w:t> исполнитель выдает разрешение на осуществление заявителем подключения указанного объекта к системе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Исполнитель осуществляет </w:t>
      </w:r>
      <w:proofErr w:type="gramStart"/>
      <w:r w:rsidRPr="00461B51">
        <w:rPr>
          <w:rFonts w:ascii="Arial" w:eastAsia="Times New Roman" w:hAnsi="Arial" w:cs="Arial"/>
          <w:color w:val="000000"/>
          <w:sz w:val="18"/>
          <w:szCs w:val="18"/>
          <w:lang w:eastAsia="ru-RU"/>
        </w:rPr>
        <w:t>контроль за</w:t>
      </w:r>
      <w:proofErr w:type="gramEnd"/>
      <w:r w:rsidRPr="00461B51">
        <w:rPr>
          <w:rFonts w:ascii="Arial" w:eastAsia="Times New Roman" w:hAnsi="Arial" w:cs="Arial"/>
          <w:color w:val="000000"/>
          <w:sz w:val="18"/>
          <w:szCs w:val="18"/>
          <w:lang w:eastAsia="ru-RU"/>
        </w:rPr>
        <w:t xml:space="preserve"> выполнением мероприятий по подключению без взимания дополнительной платы.</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42. До начала подачи тепловой энергии, теплоносителя заявитель:</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получает разрешение на ввод в эксплуатацию подключаемого объекта;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заключает договор теплоснабжения;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и источников тепловой энергии по признаку владения на праве собственности или ином законном основании.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наличие закрытой (герметичной) камеры сгорания;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461B51">
        <w:rPr>
          <w:rFonts w:ascii="Arial" w:eastAsia="Times New Roman" w:hAnsi="Arial" w:cs="Arial"/>
          <w:color w:val="000000"/>
          <w:sz w:val="18"/>
          <w:szCs w:val="18"/>
          <w:lang w:eastAsia="ru-RU"/>
        </w:rPr>
        <w:t>дымоудаления</w:t>
      </w:r>
      <w:proofErr w:type="spellEnd"/>
      <w:r w:rsidRPr="00461B51">
        <w:rPr>
          <w:rFonts w:ascii="Arial" w:eastAsia="Times New Roman" w:hAnsi="Arial" w:cs="Arial"/>
          <w:color w:val="000000"/>
          <w:sz w:val="18"/>
          <w:szCs w:val="18"/>
          <w:lang w:eastAsia="ru-RU"/>
        </w:rPr>
        <w:t>;</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температура теплоносителя - до 95 градусов Цельсия;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давление теплоносителя - до 1 МПа.</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V. Особенности подключения при уступке права на использование мощности</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45. Потребители, </w:t>
      </w:r>
      <w:proofErr w:type="spellStart"/>
      <w:r w:rsidRPr="00461B51">
        <w:rPr>
          <w:rFonts w:ascii="Arial" w:eastAsia="Times New Roman" w:hAnsi="Arial" w:cs="Arial"/>
          <w:color w:val="000000"/>
          <w:sz w:val="18"/>
          <w:szCs w:val="18"/>
          <w:lang w:eastAsia="ru-RU"/>
        </w:rPr>
        <w:t>теплопотребляющие</w:t>
      </w:r>
      <w:proofErr w:type="spellEnd"/>
      <w:r w:rsidRPr="00461B51">
        <w:rPr>
          <w:rFonts w:ascii="Arial" w:eastAsia="Times New Roman" w:hAnsi="Arial" w:cs="Arial"/>
          <w:color w:val="000000"/>
          <w:sz w:val="18"/>
          <w:szCs w:val="18"/>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46. Уступка права на использование мощности может быть осуществлена в той же </w:t>
      </w:r>
      <w:hyperlink r:id="rId52" w:anchor="block_13" w:history="1">
        <w:r w:rsidRPr="00461B51">
          <w:rPr>
            <w:rFonts w:ascii="Arial" w:eastAsia="Times New Roman" w:hAnsi="Arial" w:cs="Arial"/>
            <w:color w:val="008000"/>
            <w:sz w:val="18"/>
            <w:szCs w:val="18"/>
            <w:lang w:eastAsia="ru-RU"/>
          </w:rPr>
          <w:t>точке подключения</w:t>
        </w:r>
      </w:hyperlink>
      <w:r w:rsidRPr="00461B51">
        <w:rPr>
          <w:rFonts w:ascii="Arial" w:eastAsia="Times New Roman" w:hAnsi="Arial" w:cs="Arial"/>
          <w:color w:val="000000"/>
          <w:sz w:val="18"/>
          <w:szCs w:val="18"/>
          <w:lang w:eastAsia="ru-RU"/>
        </w:rPr>
        <w:t xml:space="preserve">, в которой подключены </w:t>
      </w:r>
      <w:proofErr w:type="spellStart"/>
      <w:r w:rsidRPr="00461B51">
        <w:rPr>
          <w:rFonts w:ascii="Arial" w:eastAsia="Times New Roman" w:hAnsi="Arial" w:cs="Arial"/>
          <w:color w:val="000000"/>
          <w:sz w:val="18"/>
          <w:szCs w:val="18"/>
          <w:lang w:eastAsia="ru-RU"/>
        </w:rPr>
        <w:t>теплопотребляющие</w:t>
      </w:r>
      <w:proofErr w:type="spellEnd"/>
      <w:r w:rsidRPr="00461B51">
        <w:rPr>
          <w:rFonts w:ascii="Arial" w:eastAsia="Times New Roman" w:hAnsi="Arial" w:cs="Arial"/>
          <w:color w:val="000000"/>
          <w:sz w:val="18"/>
          <w:szCs w:val="18"/>
          <w:lang w:eastAsia="ru-RU"/>
        </w:rPr>
        <w:t xml:space="preserve"> установки лица, уступающего право на использование мощности, и только по тому же виду теплоносителя.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организацией.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47. Уступка права осуществляется путем: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заключения новым потребителем договора о подключении с исполнителем.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Pr="00461B51">
        <w:rPr>
          <w:rFonts w:ascii="Arial" w:eastAsia="Times New Roman" w:hAnsi="Arial" w:cs="Arial"/>
          <w:color w:val="000000"/>
          <w:sz w:val="18"/>
          <w:szCs w:val="18"/>
          <w:lang w:eastAsia="ru-RU"/>
        </w:rPr>
        <w:t>теплопринимающие</w:t>
      </w:r>
      <w:proofErr w:type="spellEnd"/>
      <w:r w:rsidRPr="00461B51">
        <w:rPr>
          <w:rFonts w:ascii="Arial" w:eastAsia="Times New Roman" w:hAnsi="Arial" w:cs="Arial"/>
          <w:color w:val="000000"/>
          <w:sz w:val="18"/>
          <w:szCs w:val="18"/>
          <w:lang w:eastAsia="ru-RU"/>
        </w:rPr>
        <w:t xml:space="preserve"> установки указанного лица.</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заявке на подключение, помимо сведений, определенных в </w:t>
      </w:r>
      <w:hyperlink r:id="rId53" w:anchor="block_1011" w:history="1">
        <w:r w:rsidRPr="00461B51">
          <w:rPr>
            <w:rFonts w:ascii="Arial" w:eastAsia="Times New Roman" w:hAnsi="Arial" w:cs="Arial"/>
            <w:color w:val="008000"/>
            <w:sz w:val="18"/>
            <w:szCs w:val="18"/>
            <w:lang w:eastAsia="ru-RU"/>
          </w:rPr>
          <w:t>пункте 11</w:t>
        </w:r>
      </w:hyperlink>
      <w:r w:rsidRPr="00461B51">
        <w:rPr>
          <w:rFonts w:ascii="Arial" w:eastAsia="Times New Roman" w:hAnsi="Arial" w:cs="Arial"/>
          <w:color w:val="000000"/>
          <w:sz w:val="18"/>
          <w:szCs w:val="18"/>
          <w:lang w:eastAsia="ru-RU"/>
        </w:rPr>
        <w:t>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К указанной заявке, помимо документов, указанных в </w:t>
      </w:r>
      <w:hyperlink r:id="rId54" w:anchor="block_1012" w:history="1">
        <w:r w:rsidRPr="00461B51">
          <w:rPr>
            <w:rFonts w:ascii="Arial" w:eastAsia="Times New Roman" w:hAnsi="Arial" w:cs="Arial"/>
            <w:color w:val="008000"/>
            <w:sz w:val="18"/>
            <w:szCs w:val="18"/>
            <w:lang w:eastAsia="ru-RU"/>
          </w:rPr>
          <w:t>пункте 12</w:t>
        </w:r>
      </w:hyperlink>
      <w:r w:rsidRPr="00461B51">
        <w:rPr>
          <w:rFonts w:ascii="Arial" w:eastAsia="Times New Roman" w:hAnsi="Arial" w:cs="Arial"/>
          <w:color w:val="000000"/>
          <w:sz w:val="18"/>
          <w:szCs w:val="18"/>
          <w:lang w:eastAsia="ru-RU"/>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w:t>
      </w:r>
      <w:r w:rsidRPr="00461B51">
        <w:rPr>
          <w:rFonts w:ascii="Arial" w:eastAsia="Times New Roman" w:hAnsi="Arial" w:cs="Arial"/>
          <w:color w:val="000000"/>
          <w:sz w:val="18"/>
          <w:szCs w:val="18"/>
          <w:lang w:eastAsia="ru-RU"/>
        </w:rPr>
        <w:lastRenderedPageBreak/>
        <w:t>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выполнение технических действий, обеспечивающих подключение;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w:t>
      </w:r>
      <w:hyperlink r:id="rId55" w:anchor="block_12" w:history="1">
        <w:r w:rsidRPr="00461B51">
          <w:rPr>
            <w:rFonts w:ascii="Arial" w:eastAsia="Times New Roman" w:hAnsi="Arial" w:cs="Arial"/>
            <w:color w:val="008000"/>
            <w:sz w:val="18"/>
            <w:szCs w:val="18"/>
            <w:lang w:eastAsia="ru-RU"/>
          </w:rPr>
          <w:t>подключения</w:t>
        </w:r>
      </w:hyperlink>
      <w:r w:rsidRPr="00461B51">
        <w:rPr>
          <w:rFonts w:ascii="Arial" w:eastAsia="Times New Roman" w:hAnsi="Arial" w:cs="Arial"/>
          <w:color w:val="000000"/>
          <w:sz w:val="18"/>
          <w:szCs w:val="18"/>
          <w:lang w:eastAsia="ru-RU"/>
        </w:rPr>
        <w:t>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лица, которому уступается право на использование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возращено</w:t>
      </w:r>
      <w:hyperlink r:id="rId56" w:history="1">
        <w:r w:rsidRPr="00461B51">
          <w:rPr>
            <w:rFonts w:ascii="Arial" w:eastAsia="Times New Roman" w:hAnsi="Arial" w:cs="Arial"/>
            <w:i/>
            <w:iCs/>
            <w:color w:val="800080"/>
            <w:sz w:val="18"/>
            <w:szCs w:val="18"/>
            <w:lang w:eastAsia="ru-RU"/>
          </w:rPr>
          <w:t>#</w:t>
        </w:r>
      </w:hyperlink>
      <w:r w:rsidRPr="00461B51">
        <w:rPr>
          <w:rFonts w:ascii="Arial" w:eastAsia="Times New Roman" w:hAnsi="Arial" w:cs="Arial"/>
          <w:color w:val="000000"/>
          <w:sz w:val="18"/>
          <w:szCs w:val="18"/>
          <w:lang w:eastAsia="ru-RU"/>
        </w:rPr>
        <w:t>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50. </w:t>
      </w:r>
      <w:proofErr w:type="gramStart"/>
      <w:r w:rsidRPr="00461B51">
        <w:rPr>
          <w:rFonts w:ascii="Arial" w:eastAsia="Times New Roman" w:hAnsi="Arial" w:cs="Arial"/>
          <w:color w:val="000000"/>
          <w:sz w:val="18"/>
          <w:szCs w:val="18"/>
          <w:lang w:eastAsia="ru-RU"/>
        </w:rP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sidRPr="00461B51">
        <w:rPr>
          <w:rFonts w:ascii="Arial" w:eastAsia="Times New Roman" w:hAnsi="Arial" w:cs="Arial"/>
          <w:color w:val="000000"/>
          <w:sz w:val="18"/>
          <w:szCs w:val="18"/>
          <w:lang w:eastAsia="ru-RU"/>
        </w:rPr>
        <w:t>теплосетевую</w:t>
      </w:r>
      <w:proofErr w:type="spellEnd"/>
      <w:r w:rsidRPr="00461B51">
        <w:rPr>
          <w:rFonts w:ascii="Arial" w:eastAsia="Times New Roman" w:hAnsi="Arial" w:cs="Arial"/>
          <w:color w:val="000000"/>
          <w:sz w:val="18"/>
          <w:szCs w:val="18"/>
          <w:lang w:eastAsia="ru-RU"/>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В запросе указываются: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наименование лица, которое может уступить право на использование мощности (с указанием местонахождения </w:t>
      </w:r>
      <w:proofErr w:type="spellStart"/>
      <w:r w:rsidRPr="00461B51">
        <w:rPr>
          <w:rFonts w:ascii="Arial" w:eastAsia="Times New Roman" w:hAnsi="Arial" w:cs="Arial"/>
          <w:color w:val="000000"/>
          <w:sz w:val="18"/>
          <w:szCs w:val="18"/>
          <w:lang w:eastAsia="ru-RU"/>
        </w:rPr>
        <w:t>теплопринимающих</w:t>
      </w:r>
      <w:proofErr w:type="spellEnd"/>
      <w:r w:rsidRPr="00461B51">
        <w:rPr>
          <w:rFonts w:ascii="Arial" w:eastAsia="Times New Roman" w:hAnsi="Arial" w:cs="Arial"/>
          <w:color w:val="000000"/>
          <w:sz w:val="18"/>
          <w:szCs w:val="18"/>
          <w:lang w:eastAsia="ru-RU"/>
        </w:rPr>
        <w:t xml:space="preserve"> установок, точек подключения и уступаемой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51.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 течение 30 дней </w:t>
      </w:r>
      <w:proofErr w:type="gramStart"/>
      <w:r w:rsidRPr="00461B51">
        <w:rPr>
          <w:rFonts w:ascii="Arial" w:eastAsia="Times New Roman" w:hAnsi="Arial" w:cs="Arial"/>
          <w:color w:val="000000"/>
          <w:sz w:val="18"/>
          <w:szCs w:val="18"/>
          <w:lang w:eastAsia="ru-RU"/>
        </w:rPr>
        <w:t>с даты получения</w:t>
      </w:r>
      <w:proofErr w:type="gramEnd"/>
      <w:r w:rsidRPr="00461B51">
        <w:rPr>
          <w:rFonts w:ascii="Arial" w:eastAsia="Times New Roman" w:hAnsi="Arial" w:cs="Arial"/>
          <w:color w:val="000000"/>
          <w:sz w:val="18"/>
          <w:szCs w:val="18"/>
          <w:lang w:eastAsia="ru-RU"/>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Указанная информация предоставляется на безвозмездной основе.</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52. Установление платы за подключение в индивидуальном порядке осуществляется на основании обращения исполнителя, согласованного с </w:t>
      </w:r>
      <w:hyperlink r:id="rId57" w:anchor="block_14" w:history="1">
        <w:r w:rsidRPr="00461B51">
          <w:rPr>
            <w:rFonts w:ascii="Arial" w:eastAsia="Times New Roman" w:hAnsi="Arial" w:cs="Arial"/>
            <w:color w:val="008000"/>
            <w:sz w:val="18"/>
            <w:szCs w:val="18"/>
            <w:lang w:eastAsia="ru-RU"/>
          </w:rPr>
          <w:t>заявителем</w:t>
        </w:r>
      </w:hyperlink>
      <w:r w:rsidRPr="00461B51">
        <w:rPr>
          <w:rFonts w:ascii="Arial" w:eastAsia="Times New Roman" w:hAnsi="Arial" w:cs="Arial"/>
          <w:color w:val="000000"/>
          <w:sz w:val="18"/>
          <w:szCs w:val="18"/>
          <w:lang w:eastAsia="ru-RU"/>
        </w:rPr>
        <w:t>.</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53. К техническим ограничениям на перераспределение мощности относятся: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недостаточность пропускной способности тепловых сетей;</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54. К отношениям, возникающим после получения теплоснабжающей или </w:t>
      </w:r>
      <w:proofErr w:type="spellStart"/>
      <w:r w:rsidRPr="00461B51">
        <w:rPr>
          <w:rFonts w:ascii="Arial" w:eastAsia="Times New Roman" w:hAnsi="Arial" w:cs="Arial"/>
          <w:color w:val="000000"/>
          <w:sz w:val="18"/>
          <w:szCs w:val="18"/>
          <w:lang w:eastAsia="ru-RU"/>
        </w:rPr>
        <w:t>теплосетевой</w:t>
      </w:r>
      <w:proofErr w:type="spellEnd"/>
      <w:r w:rsidRPr="00461B51">
        <w:rPr>
          <w:rFonts w:ascii="Arial" w:eastAsia="Times New Roman" w:hAnsi="Arial" w:cs="Arial"/>
          <w:color w:val="000000"/>
          <w:sz w:val="18"/>
          <w:szCs w:val="18"/>
          <w:lang w:eastAsia="ru-RU"/>
        </w:rP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55. Теплоснабжающая или </w:t>
      </w:r>
      <w:proofErr w:type="spellStart"/>
      <w:r w:rsidRPr="00461B51">
        <w:rPr>
          <w:rFonts w:ascii="Arial" w:eastAsia="Times New Roman" w:hAnsi="Arial" w:cs="Arial"/>
          <w:color w:val="000000"/>
          <w:sz w:val="18"/>
          <w:szCs w:val="18"/>
          <w:lang w:eastAsia="ru-RU"/>
        </w:rPr>
        <w:t>теплосетевая</w:t>
      </w:r>
      <w:proofErr w:type="spellEnd"/>
      <w:r w:rsidRPr="00461B51">
        <w:rPr>
          <w:rFonts w:ascii="Arial" w:eastAsia="Times New Roman" w:hAnsi="Arial" w:cs="Arial"/>
          <w:color w:val="000000"/>
          <w:sz w:val="18"/>
          <w:szCs w:val="18"/>
          <w:lang w:eastAsia="ru-RU"/>
        </w:rPr>
        <w:t xml:space="preserve"> организация вправе отказать в представлении информации, указанной в </w:t>
      </w:r>
      <w:hyperlink r:id="rId58" w:anchor="block_1050" w:history="1">
        <w:r w:rsidRPr="00461B51">
          <w:rPr>
            <w:rFonts w:ascii="Arial" w:eastAsia="Times New Roman" w:hAnsi="Arial" w:cs="Arial"/>
            <w:color w:val="008000"/>
            <w:sz w:val="18"/>
            <w:szCs w:val="18"/>
            <w:lang w:eastAsia="ru-RU"/>
          </w:rPr>
          <w:t>пункте 50</w:t>
        </w:r>
      </w:hyperlink>
      <w:r w:rsidRPr="00461B51">
        <w:rPr>
          <w:rFonts w:ascii="Arial" w:eastAsia="Times New Roman" w:hAnsi="Arial" w:cs="Arial"/>
          <w:color w:val="000000"/>
          <w:sz w:val="18"/>
          <w:szCs w:val="18"/>
          <w:lang w:eastAsia="ru-RU"/>
        </w:rPr>
        <w:t> настоящих Правил, и (или) заключении договора о подключении с лицом, которому уступается право на использование мощности, по следующим причинам:</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Pr="00461B51">
        <w:rPr>
          <w:rFonts w:ascii="Arial" w:eastAsia="Times New Roman" w:hAnsi="Arial" w:cs="Arial"/>
          <w:color w:val="000000"/>
          <w:sz w:val="18"/>
          <w:szCs w:val="18"/>
          <w:lang w:eastAsia="ru-RU"/>
        </w:rPr>
        <w:t>теплопринимающие</w:t>
      </w:r>
      <w:proofErr w:type="spellEnd"/>
      <w:r w:rsidRPr="00461B51">
        <w:rPr>
          <w:rFonts w:ascii="Arial" w:eastAsia="Times New Roman" w:hAnsi="Arial" w:cs="Arial"/>
          <w:color w:val="000000"/>
          <w:sz w:val="18"/>
          <w:szCs w:val="18"/>
          <w:lang w:eastAsia="ru-RU"/>
        </w:rPr>
        <w:t xml:space="preserve"> установки лица (лиц), уступающего право на использование мощности;</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заявка и (</w:t>
      </w:r>
      <w:proofErr w:type="gramStart"/>
      <w:r w:rsidRPr="00461B51">
        <w:rPr>
          <w:rFonts w:ascii="Arial" w:eastAsia="Times New Roman" w:hAnsi="Arial" w:cs="Arial"/>
          <w:color w:val="000000"/>
          <w:sz w:val="18"/>
          <w:szCs w:val="18"/>
          <w:lang w:eastAsia="ru-RU"/>
        </w:rPr>
        <w:t xml:space="preserve">или) </w:t>
      </w:r>
      <w:proofErr w:type="gramEnd"/>
      <w:r w:rsidRPr="00461B51">
        <w:rPr>
          <w:rFonts w:ascii="Arial" w:eastAsia="Times New Roman" w:hAnsi="Arial" w:cs="Arial"/>
          <w:color w:val="000000"/>
          <w:sz w:val="18"/>
          <w:szCs w:val="18"/>
          <w:lang w:eastAsia="ru-RU"/>
        </w:rPr>
        <w:t>запрос не содержат сведений и (или) документов, установленных </w:t>
      </w:r>
      <w:hyperlink r:id="rId59" w:anchor="block_1048" w:history="1">
        <w:r w:rsidRPr="00461B51">
          <w:rPr>
            <w:rFonts w:ascii="Arial" w:eastAsia="Times New Roman" w:hAnsi="Arial" w:cs="Arial"/>
            <w:color w:val="008000"/>
            <w:sz w:val="18"/>
            <w:szCs w:val="18"/>
            <w:lang w:eastAsia="ru-RU"/>
          </w:rPr>
          <w:t>пунктом 48</w:t>
        </w:r>
      </w:hyperlink>
      <w:r w:rsidRPr="00461B51">
        <w:rPr>
          <w:rFonts w:ascii="Arial" w:eastAsia="Times New Roman" w:hAnsi="Arial" w:cs="Arial"/>
          <w:color w:val="000000"/>
          <w:sz w:val="18"/>
          <w:szCs w:val="18"/>
          <w:lang w:eastAsia="ru-RU"/>
        </w:rPr>
        <w:t> настоящих Правил, либо содержат недостоверные сведения;</w:t>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461B51">
        <w:rPr>
          <w:rFonts w:ascii="Arial" w:eastAsia="Times New Roman" w:hAnsi="Arial" w:cs="Arial"/>
          <w:color w:val="000000"/>
          <w:sz w:val="18"/>
          <w:szCs w:val="18"/>
          <w:lang w:eastAsia="ru-RU"/>
        </w:rP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w:t>
      </w:r>
      <w:hyperlink r:id="rId60" w:anchor="block_12" w:history="1">
        <w:r w:rsidRPr="00461B51">
          <w:rPr>
            <w:rFonts w:ascii="Arial" w:eastAsia="Times New Roman" w:hAnsi="Arial" w:cs="Arial"/>
            <w:color w:val="008000"/>
            <w:sz w:val="18"/>
            <w:szCs w:val="18"/>
            <w:lang w:eastAsia="ru-RU"/>
          </w:rPr>
          <w:t>подключения</w:t>
        </w:r>
      </w:hyperlink>
      <w:r w:rsidRPr="00461B51">
        <w:rPr>
          <w:rFonts w:ascii="Arial" w:eastAsia="Times New Roman" w:hAnsi="Arial" w:cs="Arial"/>
          <w:color w:val="000000"/>
          <w:sz w:val="18"/>
          <w:szCs w:val="18"/>
          <w:lang w:eastAsia="ru-RU"/>
        </w:rPr>
        <w:t> </w:t>
      </w:r>
      <w:proofErr w:type="spellStart"/>
      <w:r w:rsidRPr="00461B51">
        <w:rPr>
          <w:rFonts w:ascii="Arial" w:eastAsia="Times New Roman" w:hAnsi="Arial" w:cs="Arial"/>
          <w:color w:val="000000"/>
          <w:sz w:val="18"/>
          <w:szCs w:val="18"/>
          <w:lang w:eastAsia="ru-RU"/>
        </w:rPr>
        <w:t>теплопотребляющих</w:t>
      </w:r>
      <w:proofErr w:type="spellEnd"/>
      <w:r w:rsidRPr="00461B51">
        <w:rPr>
          <w:rFonts w:ascii="Arial" w:eastAsia="Times New Roman" w:hAnsi="Arial" w:cs="Arial"/>
          <w:color w:val="000000"/>
          <w:sz w:val="18"/>
          <w:szCs w:val="18"/>
          <w:lang w:eastAsia="ru-RU"/>
        </w:rPr>
        <w:t xml:space="preserve"> установок нового потребителя.</w:t>
      </w:r>
      <w:proofErr w:type="gramEnd"/>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p>
    <w:p w:rsidR="00461B51" w:rsidRPr="00461B51" w:rsidRDefault="00461B51" w:rsidP="00461B51">
      <w:pPr>
        <w:shd w:val="clear" w:color="auto" w:fill="FFFFFF"/>
        <w:spacing w:after="0" w:line="240" w:lineRule="auto"/>
        <w:jc w:val="center"/>
        <w:rPr>
          <w:rFonts w:ascii="Arial" w:eastAsia="Times New Roman" w:hAnsi="Arial" w:cs="Arial"/>
          <w:b/>
          <w:bCs/>
          <w:color w:val="000080"/>
          <w:sz w:val="18"/>
          <w:szCs w:val="18"/>
          <w:lang w:eastAsia="ru-RU"/>
        </w:rPr>
      </w:pPr>
      <w:r w:rsidRPr="00461B51">
        <w:rPr>
          <w:rFonts w:ascii="Arial" w:eastAsia="Times New Roman" w:hAnsi="Arial" w:cs="Arial"/>
          <w:b/>
          <w:bCs/>
          <w:color w:val="000080"/>
          <w:sz w:val="18"/>
          <w:szCs w:val="18"/>
          <w:lang w:eastAsia="ru-RU"/>
        </w:rPr>
        <w:t>Изменения, которые вносятся в акты Правительства Российской Федерации</w:t>
      </w:r>
      <w:r w:rsidRPr="00461B51">
        <w:rPr>
          <w:rFonts w:ascii="Arial" w:eastAsia="Times New Roman" w:hAnsi="Arial" w:cs="Arial"/>
          <w:b/>
          <w:bCs/>
          <w:color w:val="000080"/>
          <w:sz w:val="18"/>
          <w:szCs w:val="18"/>
          <w:lang w:eastAsia="ru-RU"/>
        </w:rPr>
        <w:br/>
        <w:t>(утв. </w:t>
      </w:r>
      <w:hyperlink r:id="rId61" w:history="1">
        <w:r w:rsidRPr="00461B51">
          <w:rPr>
            <w:rFonts w:ascii="Arial" w:eastAsia="Times New Roman" w:hAnsi="Arial" w:cs="Arial"/>
            <w:b/>
            <w:bCs/>
            <w:color w:val="008000"/>
            <w:sz w:val="18"/>
            <w:szCs w:val="18"/>
            <w:lang w:eastAsia="ru-RU"/>
          </w:rPr>
          <w:t>постановлением</w:t>
        </w:r>
      </w:hyperlink>
      <w:r w:rsidRPr="00461B51">
        <w:rPr>
          <w:rFonts w:ascii="Arial" w:eastAsia="Times New Roman" w:hAnsi="Arial" w:cs="Arial"/>
          <w:b/>
          <w:bCs/>
          <w:color w:val="000080"/>
          <w:sz w:val="18"/>
          <w:szCs w:val="18"/>
          <w:lang w:eastAsia="ru-RU"/>
        </w:rPr>
        <w:t> Правительства РФ от 16 апреля 2012 г. N 307)</w:t>
      </w:r>
    </w:p>
    <w:p w:rsidR="00461B51" w:rsidRPr="00461B51" w:rsidRDefault="00461B51" w:rsidP="00461B51">
      <w:pPr>
        <w:shd w:val="clear" w:color="auto" w:fill="FFFFFF"/>
        <w:spacing w:after="0" w:line="240" w:lineRule="auto"/>
        <w:jc w:val="both"/>
        <w:outlineLvl w:val="3"/>
        <w:rPr>
          <w:rFonts w:ascii="Arial" w:eastAsia="Times New Roman" w:hAnsi="Arial" w:cs="Arial"/>
          <w:color w:val="000000"/>
          <w:sz w:val="24"/>
          <w:szCs w:val="24"/>
          <w:lang w:eastAsia="ru-RU"/>
        </w:rPr>
      </w:pPr>
      <w:r w:rsidRPr="00461B51">
        <w:rPr>
          <w:rFonts w:ascii="Arial" w:eastAsia="Times New Roman" w:hAnsi="Arial" w:cs="Arial"/>
          <w:color w:val="000000"/>
          <w:sz w:val="24"/>
          <w:szCs w:val="24"/>
          <w:lang w:eastAsia="ru-RU"/>
        </w:rPr>
        <w:t xml:space="preserve">С изменениями и дополнениями </w:t>
      </w:r>
      <w:proofErr w:type="gramStart"/>
      <w:r w:rsidRPr="00461B51">
        <w:rPr>
          <w:rFonts w:ascii="Arial" w:eastAsia="Times New Roman" w:hAnsi="Arial" w:cs="Arial"/>
          <w:color w:val="000000"/>
          <w:sz w:val="24"/>
          <w:szCs w:val="24"/>
          <w:lang w:eastAsia="ru-RU"/>
        </w:rPr>
        <w:t>от</w:t>
      </w:r>
      <w:proofErr w:type="gramEnd"/>
      <w:r w:rsidRPr="00461B51">
        <w:rPr>
          <w:rFonts w:ascii="Arial" w:eastAsia="Times New Roman" w:hAnsi="Arial" w:cs="Arial"/>
          <w:color w:val="000000"/>
          <w:sz w:val="24"/>
          <w:szCs w:val="24"/>
          <w:lang w:eastAsia="ru-RU"/>
        </w:rPr>
        <w:t>:</w:t>
      </w:r>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t>30 декабря 2013 г.</w:t>
      </w:r>
      <w:bookmarkStart w:id="0" w:name="_GoBack"/>
      <w:bookmarkEnd w:id="0"/>
    </w:p>
    <w:p w:rsidR="00461B51" w:rsidRPr="00461B51" w:rsidRDefault="00461B51" w:rsidP="00461B51">
      <w:pPr>
        <w:shd w:val="clear" w:color="auto" w:fill="FFFFFF"/>
        <w:spacing w:after="0" w:line="240" w:lineRule="auto"/>
        <w:jc w:val="both"/>
        <w:rPr>
          <w:rFonts w:ascii="Arial" w:eastAsia="Times New Roman" w:hAnsi="Arial" w:cs="Arial"/>
          <w:color w:val="000000"/>
          <w:sz w:val="18"/>
          <w:szCs w:val="18"/>
          <w:lang w:eastAsia="ru-RU"/>
        </w:rPr>
      </w:pPr>
      <w:r w:rsidRPr="00461B51">
        <w:rPr>
          <w:rFonts w:ascii="Arial" w:eastAsia="Times New Roman" w:hAnsi="Arial" w:cs="Arial"/>
          <w:color w:val="000000"/>
          <w:sz w:val="18"/>
          <w:szCs w:val="18"/>
          <w:lang w:eastAsia="ru-RU"/>
        </w:rPr>
        <w:br/>
      </w:r>
    </w:p>
    <w:p w:rsidR="00461B51" w:rsidRPr="00461B51" w:rsidRDefault="00461B51" w:rsidP="00461B51">
      <w:pPr>
        <w:shd w:val="clear" w:color="auto" w:fill="FFFFFF"/>
        <w:spacing w:after="0" w:line="240" w:lineRule="auto"/>
        <w:ind w:firstLine="720"/>
        <w:jc w:val="both"/>
        <w:rPr>
          <w:rFonts w:ascii="Arial" w:eastAsia="Times New Roman" w:hAnsi="Arial" w:cs="Arial"/>
          <w:color w:val="000000"/>
          <w:sz w:val="18"/>
          <w:szCs w:val="18"/>
          <w:lang w:eastAsia="ru-RU"/>
        </w:rPr>
      </w:pPr>
      <w:hyperlink r:id="rId62" w:anchor="block_3" w:history="1">
        <w:r w:rsidRPr="00461B51">
          <w:rPr>
            <w:rFonts w:ascii="Arial" w:eastAsia="Times New Roman" w:hAnsi="Arial" w:cs="Arial"/>
            <w:color w:val="008000"/>
            <w:sz w:val="18"/>
            <w:szCs w:val="18"/>
            <w:lang w:eastAsia="ru-RU"/>
          </w:rPr>
          <w:t>Абзац третий</w:t>
        </w:r>
      </w:hyperlink>
      <w:r w:rsidRPr="00461B51">
        <w:rPr>
          <w:rFonts w:ascii="Arial" w:eastAsia="Times New Roman" w:hAnsi="Arial" w:cs="Arial"/>
          <w:color w:val="000000"/>
          <w:sz w:val="18"/>
          <w:szCs w:val="18"/>
          <w:lang w:eastAsia="ru-RU"/>
        </w:rPr>
        <w:t> постановления, утвердивший настоящие Изменения, признан </w:t>
      </w:r>
      <w:hyperlink r:id="rId63" w:anchor="block_4" w:history="1">
        <w:r w:rsidRPr="00461B51">
          <w:rPr>
            <w:rFonts w:ascii="Arial" w:eastAsia="Times New Roman" w:hAnsi="Arial" w:cs="Arial"/>
            <w:color w:val="008000"/>
            <w:sz w:val="18"/>
            <w:szCs w:val="18"/>
            <w:lang w:eastAsia="ru-RU"/>
          </w:rPr>
          <w:t>утратившим силу</w:t>
        </w:r>
      </w:hyperlink>
      <w:r w:rsidRPr="00461B51">
        <w:rPr>
          <w:rFonts w:ascii="Arial" w:eastAsia="Times New Roman" w:hAnsi="Arial" w:cs="Arial"/>
          <w:color w:val="000000"/>
          <w:sz w:val="18"/>
          <w:szCs w:val="18"/>
          <w:lang w:eastAsia="ru-RU"/>
        </w:rPr>
        <w:t>.</w:t>
      </w:r>
    </w:p>
    <w:p w:rsidR="00F80216" w:rsidRDefault="00461B51" w:rsidP="00461B51">
      <w:r w:rsidRPr="00461B51">
        <w:rPr>
          <w:rFonts w:ascii="Arial" w:eastAsia="Times New Roman" w:hAnsi="Arial" w:cs="Arial"/>
          <w:color w:val="000000"/>
          <w:sz w:val="27"/>
          <w:szCs w:val="27"/>
          <w:lang w:eastAsia="ru-RU"/>
        </w:rPr>
        <w:br/>
      </w:r>
      <w:r w:rsidRPr="00461B51">
        <w:rPr>
          <w:rFonts w:ascii="Arial" w:eastAsia="Times New Roman" w:hAnsi="Arial" w:cs="Arial"/>
          <w:color w:val="000000"/>
          <w:sz w:val="27"/>
          <w:szCs w:val="27"/>
          <w:lang w:eastAsia="ru-RU"/>
        </w:rPr>
        <w:br/>
      </w:r>
    </w:p>
    <w:sectPr w:rsidR="00F80216" w:rsidSect="00461B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51"/>
    <w:rsid w:val="00461B51"/>
    <w:rsid w:val="00477CF5"/>
    <w:rsid w:val="00F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1B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1B51"/>
    <w:rPr>
      <w:rFonts w:ascii="Times New Roman" w:eastAsia="Times New Roman" w:hAnsi="Times New Roman" w:cs="Times New Roman"/>
      <w:b/>
      <w:bCs/>
      <w:sz w:val="24"/>
      <w:szCs w:val="24"/>
      <w:lang w:eastAsia="ru-RU"/>
    </w:rPr>
  </w:style>
  <w:style w:type="paragraph" w:customStyle="1" w:styleId="s3">
    <w:name w:val="s_3"/>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B51"/>
  </w:style>
  <w:style w:type="character" w:styleId="a3">
    <w:name w:val="Hyperlink"/>
    <w:basedOn w:val="a0"/>
    <w:uiPriority w:val="99"/>
    <w:semiHidden/>
    <w:unhideWhenUsed/>
    <w:rsid w:val="00461B51"/>
    <w:rPr>
      <w:color w:val="0000FF"/>
      <w:u w:val="single"/>
    </w:rPr>
  </w:style>
  <w:style w:type="paragraph" w:customStyle="1" w:styleId="s22">
    <w:name w:val="s_22"/>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1B51"/>
  </w:style>
  <w:style w:type="paragraph" w:customStyle="1" w:styleId="s9">
    <w:name w:val="s_9"/>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461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61B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1B51"/>
    <w:rPr>
      <w:rFonts w:ascii="Times New Roman" w:eastAsia="Times New Roman" w:hAnsi="Times New Roman" w:cs="Times New Roman"/>
      <w:b/>
      <w:bCs/>
      <w:sz w:val="24"/>
      <w:szCs w:val="24"/>
      <w:lang w:eastAsia="ru-RU"/>
    </w:rPr>
  </w:style>
  <w:style w:type="paragraph" w:customStyle="1" w:styleId="s3">
    <w:name w:val="s_3"/>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B51"/>
  </w:style>
  <w:style w:type="character" w:styleId="a3">
    <w:name w:val="Hyperlink"/>
    <w:basedOn w:val="a0"/>
    <w:uiPriority w:val="99"/>
    <w:semiHidden/>
    <w:unhideWhenUsed/>
    <w:rsid w:val="00461B51"/>
    <w:rPr>
      <w:color w:val="0000FF"/>
      <w:u w:val="single"/>
    </w:rPr>
  </w:style>
  <w:style w:type="paragraph" w:customStyle="1" w:styleId="s22">
    <w:name w:val="s_22"/>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61B51"/>
  </w:style>
  <w:style w:type="paragraph" w:customStyle="1" w:styleId="s9">
    <w:name w:val="s_9"/>
    <w:basedOn w:val="a"/>
    <w:rsid w:val="0046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46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09734">
      <w:bodyDiv w:val="1"/>
      <w:marLeft w:val="0"/>
      <w:marRight w:val="0"/>
      <w:marTop w:val="0"/>
      <w:marBottom w:val="0"/>
      <w:divBdr>
        <w:top w:val="none" w:sz="0" w:space="0" w:color="auto"/>
        <w:left w:val="none" w:sz="0" w:space="0" w:color="auto"/>
        <w:bottom w:val="none" w:sz="0" w:space="0" w:color="auto"/>
        <w:right w:val="none" w:sz="0" w:space="0" w:color="auto"/>
      </w:divBdr>
      <w:divsChild>
        <w:div w:id="1092320683">
          <w:marLeft w:val="0"/>
          <w:marRight w:val="0"/>
          <w:marTop w:val="0"/>
          <w:marBottom w:val="0"/>
          <w:divBdr>
            <w:top w:val="none" w:sz="0" w:space="0" w:color="auto"/>
            <w:left w:val="none" w:sz="0" w:space="0" w:color="auto"/>
            <w:bottom w:val="none" w:sz="0" w:space="0" w:color="auto"/>
            <w:right w:val="none" w:sz="0" w:space="0" w:color="auto"/>
          </w:divBdr>
        </w:div>
        <w:div w:id="688605222">
          <w:marLeft w:val="0"/>
          <w:marRight w:val="0"/>
          <w:marTop w:val="0"/>
          <w:marBottom w:val="0"/>
          <w:divBdr>
            <w:top w:val="none" w:sz="0" w:space="0" w:color="auto"/>
            <w:left w:val="none" w:sz="0" w:space="0" w:color="auto"/>
            <w:bottom w:val="none" w:sz="0" w:space="0" w:color="auto"/>
            <w:right w:val="none" w:sz="0" w:space="0" w:color="auto"/>
          </w:divBdr>
        </w:div>
        <w:div w:id="188837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163974/" TargetMode="External"/><Relationship Id="rId18" Type="http://schemas.openxmlformats.org/officeDocument/2006/relationships/hyperlink" Target="http://base.garant.ru/70163974/" TargetMode="External"/><Relationship Id="rId26" Type="http://schemas.openxmlformats.org/officeDocument/2006/relationships/hyperlink" Target="http://base.garant.ru/70560520/" TargetMode="External"/><Relationship Id="rId39" Type="http://schemas.openxmlformats.org/officeDocument/2006/relationships/hyperlink" Target="http://base.garant.ru/70215126/" TargetMode="External"/><Relationship Id="rId21" Type="http://schemas.openxmlformats.org/officeDocument/2006/relationships/hyperlink" Target="http://base.garant.ru/70163974/" TargetMode="External"/><Relationship Id="rId34" Type="http://schemas.openxmlformats.org/officeDocument/2006/relationships/hyperlink" Target="http://base.garant.ru/70163974/" TargetMode="External"/><Relationship Id="rId42" Type="http://schemas.openxmlformats.org/officeDocument/2006/relationships/hyperlink" Target="http://base.garant.ru/70163974/" TargetMode="External"/><Relationship Id="rId47" Type="http://schemas.openxmlformats.org/officeDocument/2006/relationships/hyperlink" Target="http://base.garant.ru/70163974/" TargetMode="External"/><Relationship Id="rId50" Type="http://schemas.openxmlformats.org/officeDocument/2006/relationships/hyperlink" Target="http://base.garant.ru/70163974/" TargetMode="External"/><Relationship Id="rId55" Type="http://schemas.openxmlformats.org/officeDocument/2006/relationships/hyperlink" Target="http://base.garant.ru/70163974/" TargetMode="External"/><Relationship Id="rId63" Type="http://schemas.openxmlformats.org/officeDocument/2006/relationships/hyperlink" Target="http://base.garant.ru/70798972/" TargetMode="External"/><Relationship Id="rId7" Type="http://schemas.openxmlformats.org/officeDocument/2006/relationships/hyperlink" Target="http://base.garant.ru/70798972/" TargetMode="External"/><Relationship Id="rId2" Type="http://schemas.microsoft.com/office/2007/relationships/stylesWithEffects" Target="stylesWithEffects.xml"/><Relationship Id="rId16" Type="http://schemas.openxmlformats.org/officeDocument/2006/relationships/hyperlink" Target="http://base.garant.ru/12145029/" TargetMode="External"/><Relationship Id="rId20" Type="http://schemas.openxmlformats.org/officeDocument/2006/relationships/hyperlink" Target="http://base.garant.ru/70627878/" TargetMode="External"/><Relationship Id="rId29" Type="http://schemas.openxmlformats.org/officeDocument/2006/relationships/hyperlink" Target="http://base.garant.ru/70163974/" TargetMode="External"/><Relationship Id="rId41" Type="http://schemas.openxmlformats.org/officeDocument/2006/relationships/hyperlink" Target="http://base.garant.ru/70163974/" TargetMode="External"/><Relationship Id="rId54" Type="http://schemas.openxmlformats.org/officeDocument/2006/relationships/hyperlink" Target="http://base.garant.ru/70163974/" TargetMode="External"/><Relationship Id="rId62" Type="http://schemas.openxmlformats.org/officeDocument/2006/relationships/hyperlink" Target="http://base.garant.ru/70163974/" TargetMode="External"/><Relationship Id="rId1" Type="http://schemas.openxmlformats.org/officeDocument/2006/relationships/styles" Target="styles.xml"/><Relationship Id="rId6" Type="http://schemas.openxmlformats.org/officeDocument/2006/relationships/hyperlink" Target="http://base.garant.ru/70163974/" TargetMode="External"/><Relationship Id="rId11" Type="http://schemas.openxmlformats.org/officeDocument/2006/relationships/hyperlink" Target="http://base.garant.ru/70163974/" TargetMode="External"/><Relationship Id="rId24" Type="http://schemas.openxmlformats.org/officeDocument/2006/relationships/hyperlink" Target="http://base.garant.ru/70627878/" TargetMode="External"/><Relationship Id="rId32" Type="http://schemas.openxmlformats.org/officeDocument/2006/relationships/hyperlink" Target="http://base.garant.ru/70163974/" TargetMode="External"/><Relationship Id="rId37" Type="http://schemas.openxmlformats.org/officeDocument/2006/relationships/hyperlink" Target="http://base.garant.ru/70163974/" TargetMode="External"/><Relationship Id="rId40" Type="http://schemas.openxmlformats.org/officeDocument/2006/relationships/hyperlink" Target="http://base.garant.ru/70163974/" TargetMode="External"/><Relationship Id="rId45" Type="http://schemas.openxmlformats.org/officeDocument/2006/relationships/hyperlink" Target="http://base.garant.ru/12138258/1/" TargetMode="External"/><Relationship Id="rId53" Type="http://schemas.openxmlformats.org/officeDocument/2006/relationships/hyperlink" Target="http://base.garant.ru/70163974/" TargetMode="External"/><Relationship Id="rId58" Type="http://schemas.openxmlformats.org/officeDocument/2006/relationships/hyperlink" Target="http://base.garant.ru/70163974/" TargetMode="External"/><Relationship Id="rId5" Type="http://schemas.openxmlformats.org/officeDocument/2006/relationships/hyperlink" Target="http://base.garant.ru/12177489/4/" TargetMode="External"/><Relationship Id="rId15" Type="http://schemas.openxmlformats.org/officeDocument/2006/relationships/hyperlink" Target="http://base.garant.ru/70163974/" TargetMode="External"/><Relationship Id="rId23" Type="http://schemas.openxmlformats.org/officeDocument/2006/relationships/hyperlink" Target="http://base.garant.ru/70560520/" TargetMode="External"/><Relationship Id="rId28" Type="http://schemas.openxmlformats.org/officeDocument/2006/relationships/hyperlink" Target="http://base.garant.ru/70163974/" TargetMode="External"/><Relationship Id="rId36" Type="http://schemas.openxmlformats.org/officeDocument/2006/relationships/hyperlink" Target="http://base.garant.ru/70163974/" TargetMode="External"/><Relationship Id="rId49" Type="http://schemas.openxmlformats.org/officeDocument/2006/relationships/hyperlink" Target="http://base.garant.ru/70163974/" TargetMode="External"/><Relationship Id="rId57" Type="http://schemas.openxmlformats.org/officeDocument/2006/relationships/hyperlink" Target="http://base.garant.ru/70163974/" TargetMode="External"/><Relationship Id="rId61" Type="http://schemas.openxmlformats.org/officeDocument/2006/relationships/hyperlink" Target="http://base.garant.ru/70163974/" TargetMode="External"/><Relationship Id="rId10" Type="http://schemas.openxmlformats.org/officeDocument/2006/relationships/hyperlink" Target="http://base.garant.ru/70163974/" TargetMode="External"/><Relationship Id="rId19" Type="http://schemas.openxmlformats.org/officeDocument/2006/relationships/hyperlink" Target="http://base.garant.ru/70560520/" TargetMode="External"/><Relationship Id="rId31" Type="http://schemas.openxmlformats.org/officeDocument/2006/relationships/hyperlink" Target="http://base.garant.ru/70163974/" TargetMode="External"/><Relationship Id="rId44" Type="http://schemas.openxmlformats.org/officeDocument/2006/relationships/hyperlink" Target="http://base.garant.ru/70163974/" TargetMode="External"/><Relationship Id="rId52" Type="http://schemas.openxmlformats.org/officeDocument/2006/relationships/hyperlink" Target="http://base.garant.ru/70163974/" TargetMode="External"/><Relationship Id="rId60" Type="http://schemas.openxmlformats.org/officeDocument/2006/relationships/hyperlink" Target="http://base.garant.ru/7016397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163974/" TargetMode="External"/><Relationship Id="rId14" Type="http://schemas.openxmlformats.org/officeDocument/2006/relationships/hyperlink" Target="http://base.garant.ru/70163974/" TargetMode="External"/><Relationship Id="rId22" Type="http://schemas.openxmlformats.org/officeDocument/2006/relationships/hyperlink" Target="http://base.garant.ru/12138258/1/" TargetMode="External"/><Relationship Id="rId27" Type="http://schemas.openxmlformats.org/officeDocument/2006/relationships/hyperlink" Target="http://base.garant.ru/70627878/" TargetMode="External"/><Relationship Id="rId30" Type="http://schemas.openxmlformats.org/officeDocument/2006/relationships/hyperlink" Target="http://base.garant.ru/70163974/" TargetMode="External"/><Relationship Id="rId35" Type="http://schemas.openxmlformats.org/officeDocument/2006/relationships/hyperlink" Target="http://base.garant.ru/70163974/" TargetMode="External"/><Relationship Id="rId43" Type="http://schemas.openxmlformats.org/officeDocument/2006/relationships/hyperlink" Target="http://base.garant.ru/70163974/" TargetMode="External"/><Relationship Id="rId48" Type="http://schemas.openxmlformats.org/officeDocument/2006/relationships/hyperlink" Target="http://base.garant.ru/70215126/" TargetMode="External"/><Relationship Id="rId56" Type="http://schemas.openxmlformats.org/officeDocument/2006/relationships/hyperlink" Target="http://base.garant.ru/3100000/" TargetMode="External"/><Relationship Id="rId64" Type="http://schemas.openxmlformats.org/officeDocument/2006/relationships/fontTable" Target="fontTable.xml"/><Relationship Id="rId8" Type="http://schemas.openxmlformats.org/officeDocument/2006/relationships/hyperlink" Target="http://base.garant.ru/57749477/" TargetMode="External"/><Relationship Id="rId51" Type="http://schemas.openxmlformats.org/officeDocument/2006/relationships/hyperlink" Target="http://base.garant.ru/70163974/" TargetMode="External"/><Relationship Id="rId3" Type="http://schemas.openxmlformats.org/officeDocument/2006/relationships/settings" Target="settings.xml"/><Relationship Id="rId12" Type="http://schemas.openxmlformats.org/officeDocument/2006/relationships/hyperlink" Target="http://base.garant.ru/70163974/" TargetMode="External"/><Relationship Id="rId17" Type="http://schemas.openxmlformats.org/officeDocument/2006/relationships/hyperlink" Target="http://base.garant.ru/12145029/" TargetMode="External"/><Relationship Id="rId25" Type="http://schemas.openxmlformats.org/officeDocument/2006/relationships/hyperlink" Target="http://base.garant.ru/70163974/" TargetMode="External"/><Relationship Id="rId33" Type="http://schemas.openxmlformats.org/officeDocument/2006/relationships/hyperlink" Target="http://base.garant.ru/70163974/" TargetMode="External"/><Relationship Id="rId38" Type="http://schemas.openxmlformats.org/officeDocument/2006/relationships/hyperlink" Target="http://base.garant.ru/70163974/" TargetMode="External"/><Relationship Id="rId46" Type="http://schemas.openxmlformats.org/officeDocument/2006/relationships/hyperlink" Target="http://base.garant.ru/70163974/" TargetMode="External"/><Relationship Id="rId59" Type="http://schemas.openxmlformats.org/officeDocument/2006/relationships/hyperlink" Target="http://base.garant.ru/70163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2015-02-12T11:16:00Z</dcterms:created>
  <dcterms:modified xsi:type="dcterms:W3CDTF">2015-02-12T11:18:00Z</dcterms:modified>
</cp:coreProperties>
</file>